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9D7D" w14:textId="629C7FF3" w:rsidR="004A2CB1" w:rsidRPr="002C2753" w:rsidRDefault="004A2CB1" w:rsidP="0011438F">
      <w:pPr>
        <w:widowControl w:val="0"/>
        <w:spacing w:before="120" w:after="120"/>
        <w:ind w:firstLine="0"/>
        <w:outlineLvl w:val="0"/>
        <w:rPr>
          <w:rFonts w:ascii="Times New Roman" w:hAnsi="Times New Roman"/>
          <w:bCs/>
          <w:iCs/>
          <w:smallCaps/>
          <w:sz w:val="20"/>
          <w:szCs w:val="20"/>
          <w:lang w:val="ru-RU"/>
        </w:rPr>
      </w:pPr>
      <w:bookmarkStart w:id="0" w:name="_Toc222738763"/>
    </w:p>
    <w:tbl>
      <w:tblPr>
        <w:tblpPr w:leftFromText="180" w:rightFromText="180" w:vertAnchor="text" w:tblpY="1"/>
        <w:tblOverlap w:val="nev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C2753" w:rsidRPr="002C2753" w14:paraId="3F1226D1" w14:textId="77777777" w:rsidTr="002C2753">
        <w:tc>
          <w:tcPr>
            <w:tcW w:w="9067" w:type="dxa"/>
            <w:shd w:val="clear" w:color="auto" w:fill="auto"/>
          </w:tcPr>
          <w:p w14:paraId="51AE2A68" w14:textId="77777777" w:rsidR="002C2753" w:rsidRPr="002C2753" w:rsidRDefault="002C2753" w:rsidP="004C32B8">
            <w:pPr>
              <w:widowControl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" w:name="_Toc222738771"/>
            <w:bookmarkStart w:id="2" w:name="_Toc222738776"/>
            <w:bookmarkStart w:id="3" w:name="_Toc222738786"/>
            <w:bookmarkStart w:id="4" w:name="_Toc222738790"/>
            <w:bookmarkStart w:id="5" w:name="_Toc222738791"/>
            <w:bookmarkStart w:id="6" w:name="_Toc222738794"/>
            <w:bookmarkStart w:id="7" w:name="_Toc48944719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№__ к договору №__________от_______ 20___</w:t>
            </w:r>
          </w:p>
          <w:p w14:paraId="219DC40E" w14:textId="77777777" w:rsidR="002C2753" w:rsidRPr="002C2753" w:rsidRDefault="002C2753" w:rsidP="004C32B8">
            <w:pPr>
              <w:widowControl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2C2753" w14:paraId="7620742F" w14:textId="77777777" w:rsidTr="002C2753">
        <w:tc>
          <w:tcPr>
            <w:tcW w:w="9067" w:type="dxa"/>
            <w:shd w:val="clear" w:color="auto" w:fill="auto"/>
          </w:tcPr>
          <w:p w14:paraId="3667FD96" w14:textId="77777777" w:rsidR="002C2753" w:rsidRPr="002C2753" w:rsidRDefault="002C2753" w:rsidP="004C32B8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МИНИМАЛЬНЫЕ ТРЕБОВАНИЯ К ПОДРЯДЧИКАМ В ОБЛАСТИ ОХРАНЫ ТРУДА, ПРОМЫШЛЕННОЙ БЕЗОПАСНОСТИ И ОХРАНЫ ОКРУЖАЮЩЕЙ СРЕДЫ</w:t>
            </w:r>
          </w:p>
        </w:tc>
      </w:tr>
      <w:tr w:rsidR="002C2753" w:rsidRPr="002C2753" w14:paraId="0AA4538F" w14:textId="77777777" w:rsidTr="002C2753">
        <w:tc>
          <w:tcPr>
            <w:tcW w:w="9067" w:type="dxa"/>
            <w:shd w:val="clear" w:color="auto" w:fill="auto"/>
          </w:tcPr>
          <w:p w14:paraId="561636C5" w14:textId="77777777" w:rsidR="002C2753" w:rsidRPr="002C2753" w:rsidRDefault="002C2753" w:rsidP="004C32B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ВВЕДЕНИЕ</w:t>
            </w:r>
          </w:p>
        </w:tc>
      </w:tr>
      <w:tr w:rsidR="002C2753" w:rsidRPr="002C2753" w14:paraId="5272D7BF" w14:textId="77777777" w:rsidTr="002C2753">
        <w:tc>
          <w:tcPr>
            <w:tcW w:w="9067" w:type="dxa"/>
            <w:shd w:val="clear" w:color="auto" w:fill="auto"/>
          </w:tcPr>
          <w:p w14:paraId="5D265E27" w14:textId="77777777" w:rsidR="002C2753" w:rsidRPr="002C2753" w:rsidRDefault="002C2753" w:rsidP="0066593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1.1 Соглашаясь с настоящим Приложением к Договору, Подрядчик обязуется соблюдать нормы действующего законодательства РФ, включая законодательство о промышленной и пожарной безопасности, о недрах, об охране окружающей среды, о природных и минеральных ресурсах, иные законы и нормативные акты, действующие на территории выполнения Работ, а также внутренние нормативные документы и стандарты Компании, включая настоящие минимальные требования. </w:t>
            </w:r>
          </w:p>
        </w:tc>
      </w:tr>
      <w:tr w:rsidR="002C2753" w:rsidRPr="002C2753" w14:paraId="21EAD8C9" w14:textId="77777777" w:rsidTr="002C2753">
        <w:tc>
          <w:tcPr>
            <w:tcW w:w="9067" w:type="dxa"/>
            <w:shd w:val="clear" w:color="auto" w:fill="auto"/>
          </w:tcPr>
          <w:p w14:paraId="1ACBA889" w14:textId="77777777" w:rsidR="002C2753" w:rsidRPr="002C2753" w:rsidRDefault="002C2753" w:rsidP="004C32B8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 ОБЩИЕ ПОЛОЖЕНИЯ</w:t>
            </w:r>
          </w:p>
        </w:tc>
      </w:tr>
      <w:tr w:rsidR="002C2753" w:rsidRPr="002C2753" w14:paraId="4A5B9A58" w14:textId="77777777" w:rsidTr="002C2753">
        <w:tc>
          <w:tcPr>
            <w:tcW w:w="9067" w:type="dxa"/>
            <w:shd w:val="clear" w:color="auto" w:fill="auto"/>
          </w:tcPr>
          <w:p w14:paraId="498B57AF" w14:textId="77777777" w:rsidR="002C2753" w:rsidRPr="002C2753" w:rsidRDefault="002C2753" w:rsidP="005B12F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1.1. Настоящее Приложение регламентирует вопросы взаимодействия Компании и  Подрядчика</w:t>
            </w:r>
            <w:r w:rsidRPr="002C2753" w:rsidDel="006659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области </w:t>
            </w:r>
            <w:r w:rsidRPr="002C2753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охраны здоровья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, охраны труда, промышленной безопасности, охраны окружающей среды,  пожарной безопасности и безопасности дорожного движения  (далее - ОТ, ПБ и ООС) при выполнении работ, либо оказании услуг низкой степени риска (далее по тексту – Работы).</w:t>
            </w:r>
          </w:p>
        </w:tc>
      </w:tr>
      <w:tr w:rsidR="002C2753" w:rsidRPr="002C2753" w14:paraId="6917A868" w14:textId="77777777" w:rsidTr="002C2753">
        <w:tc>
          <w:tcPr>
            <w:tcW w:w="9067" w:type="dxa"/>
            <w:shd w:val="clear" w:color="auto" w:fill="auto"/>
          </w:tcPr>
          <w:p w14:paraId="373D0BC5" w14:textId="77777777" w:rsidR="002C2753" w:rsidRPr="002C2753" w:rsidRDefault="002C2753" w:rsidP="00665936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1.2 В целях настоящего Приложения контрагент Компании по Договору именуется «Подрядчик».</w:t>
            </w:r>
          </w:p>
        </w:tc>
      </w:tr>
      <w:tr w:rsidR="002C2753" w:rsidRPr="002C2753" w14:paraId="1ED0ECA4" w14:textId="77777777" w:rsidTr="002C2753">
        <w:tc>
          <w:tcPr>
            <w:tcW w:w="9067" w:type="dxa"/>
            <w:shd w:val="clear" w:color="auto" w:fill="auto"/>
          </w:tcPr>
          <w:p w14:paraId="4BA49644" w14:textId="77777777" w:rsidR="002C2753" w:rsidRPr="002C2753" w:rsidRDefault="002C2753" w:rsidP="00DA217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1.3 Под термином «работник Подрядчика» (как в единственном, так и множественном числе) в настоящем Приложении понимаются работники Подрядчика, т.е. физические лица, привлеченные Подрядчиком по гражданско-правовым договорам, а также привлеченные Подрядчиком субподрядные организации для выполнения Работ по Договору (Cубподрядчики). </w:t>
            </w:r>
          </w:p>
        </w:tc>
      </w:tr>
      <w:tr w:rsidR="002C2753" w:rsidRPr="002C2753" w14:paraId="2DD5E5F3" w14:textId="77777777" w:rsidTr="002C2753">
        <w:tc>
          <w:tcPr>
            <w:tcW w:w="9067" w:type="dxa"/>
            <w:shd w:val="clear" w:color="auto" w:fill="auto"/>
          </w:tcPr>
          <w:p w14:paraId="5013066D" w14:textId="77777777" w:rsidR="002C2753" w:rsidRPr="002C2753" w:rsidRDefault="002C2753" w:rsidP="0098453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1.4. Требования настоящего Приложения распространяются на персонал Подрядчика, а также на транспортные средства, оборудование, механизмы, инструменты, оснастку и иные ресурсы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целях выполнения обязательств по Договору. </w:t>
            </w:r>
          </w:p>
        </w:tc>
      </w:tr>
      <w:tr w:rsidR="002C2753" w:rsidRPr="002C2753" w14:paraId="50B1D3C2" w14:textId="77777777" w:rsidTr="002C2753">
        <w:tc>
          <w:tcPr>
            <w:tcW w:w="9067" w:type="dxa"/>
            <w:shd w:val="clear" w:color="auto" w:fill="auto"/>
          </w:tcPr>
          <w:p w14:paraId="01E35401" w14:textId="77777777" w:rsidR="002C2753" w:rsidRPr="002C2753" w:rsidRDefault="002C2753" w:rsidP="002C2753">
            <w:pPr>
              <w:tabs>
                <w:tab w:val="left" w:pos="284"/>
              </w:tabs>
              <w:autoSpaceDE w:val="0"/>
              <w:autoSpaceDN w:val="0"/>
              <w:adjustRightInd w:val="0"/>
              <w:ind w:right="-108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1.5. Соблюдение требований настоящего Приложения не освобождает 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ответственности по обеспечению необходимого уровня собственной безопасности, и не должно толковаться как ограничивающие обязательства 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поддержанию безопасной обстановки на объекте и безопасного уровня предоставления услуг.</w:t>
            </w:r>
          </w:p>
        </w:tc>
      </w:tr>
      <w:tr w:rsidR="002C2753" w:rsidRPr="002C2753" w14:paraId="0F6D0061" w14:textId="77777777" w:rsidTr="002C2753">
        <w:tc>
          <w:tcPr>
            <w:tcW w:w="9067" w:type="dxa"/>
            <w:shd w:val="clear" w:color="auto" w:fill="auto"/>
          </w:tcPr>
          <w:p w14:paraId="5115928E" w14:textId="77777777" w:rsidR="002C2753" w:rsidRPr="002C2753" w:rsidRDefault="002C2753" w:rsidP="001E2B9B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2. СИСТЕМА УПРАВЛЕНИЯ ОТ, ПБ И ООС и СОБЛЮДЕНИЕ ТРЕБОВАНИЙ</w:t>
            </w:r>
          </w:p>
        </w:tc>
      </w:tr>
      <w:tr w:rsidR="002C2753" w:rsidRPr="002C2753" w14:paraId="590B1CCD" w14:textId="77777777" w:rsidTr="002C2753">
        <w:tc>
          <w:tcPr>
            <w:tcW w:w="9067" w:type="dxa"/>
            <w:shd w:val="clear" w:color="auto" w:fill="auto"/>
          </w:tcPr>
          <w:p w14:paraId="63B4506B" w14:textId="77777777" w:rsidR="002C2753" w:rsidRPr="002C2753" w:rsidRDefault="002C2753" w:rsidP="00F31F2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2.1. Все работники 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должны быть ознакомлены и обязаны придерживаться Политики ОТ, ПБ и ООС Компании.</w:t>
            </w:r>
          </w:p>
        </w:tc>
      </w:tr>
      <w:tr w:rsidR="002C2753" w:rsidRPr="002C2753" w14:paraId="243F4AD2" w14:textId="77777777" w:rsidTr="002C2753">
        <w:tc>
          <w:tcPr>
            <w:tcW w:w="9067" w:type="dxa"/>
            <w:shd w:val="clear" w:color="auto" w:fill="auto"/>
          </w:tcPr>
          <w:p w14:paraId="1A5CC881" w14:textId="77777777" w:rsidR="002C2753" w:rsidRPr="002C2753" w:rsidRDefault="002C2753" w:rsidP="000969B9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2.2. Приоритетом каждого работника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и Субподрядчика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должна быть собственная безопасность, а также жизнь и здоровье других работников. Работник  Подрядчика</w:t>
            </w:r>
            <w:r w:rsidRPr="002C2753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может обратиться к сотрудникам службы ОТ, ПБ и ООС Компании за консультацией либо с предложением.</w:t>
            </w:r>
          </w:p>
        </w:tc>
      </w:tr>
      <w:tr w:rsidR="002C2753" w:rsidRPr="002C2753" w14:paraId="6FF4DA3B" w14:textId="77777777" w:rsidTr="002C2753">
        <w:tc>
          <w:tcPr>
            <w:tcW w:w="9067" w:type="dxa"/>
            <w:shd w:val="clear" w:color="auto" w:fill="auto"/>
          </w:tcPr>
          <w:p w14:paraId="2B260ED1" w14:textId="77777777" w:rsidR="002C2753" w:rsidRPr="002C2753" w:rsidRDefault="002C2753" w:rsidP="00F15892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2.3. Руководители  Подрядчика</w:t>
            </w:r>
            <w:r w:rsidRPr="002C2753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должны демонстрировать лидерство и приверженность Политике по ОТ, ПБ и ООС посредством регулярного и активного участия в управлении ОТ, ПБ и ООС, включая регулярное посещение объектов, участие во всех программах и инициативах Компании в области ОТ ПБ и ООС, открытое обсуждение вопросов ОТ ПБ и ООС, вовлечение работников в мероприятия по ОТ ПБ и ООС и выделение квалифицированных ресурсов в достаточном объеме для выполнения условий Договора.</w:t>
            </w:r>
          </w:p>
        </w:tc>
      </w:tr>
      <w:tr w:rsidR="002C2753" w:rsidRPr="002C2753" w14:paraId="44CB95E9" w14:textId="77777777" w:rsidTr="002C2753">
        <w:tc>
          <w:tcPr>
            <w:tcW w:w="9067" w:type="dxa"/>
            <w:shd w:val="clear" w:color="auto" w:fill="auto"/>
          </w:tcPr>
          <w:p w14:paraId="1F650358" w14:textId="77777777" w:rsidR="002C2753" w:rsidRPr="002C2753" w:rsidRDefault="002C2753" w:rsidP="00E74F11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2.4.  Подрядчик</w:t>
            </w:r>
            <w:r w:rsidRPr="002C2753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предъявляет к Субподрядчикам</w:t>
            </w:r>
            <w:r w:rsidRPr="002C2753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требования в области ОТ, ПБ и ООС не меньшие, чем указанные в настоящем документе, путем их включения в договоры субподряда. </w:t>
            </w:r>
          </w:p>
        </w:tc>
      </w:tr>
      <w:tr w:rsidR="002C2753" w:rsidRPr="002C2753" w14:paraId="578E4459" w14:textId="77777777" w:rsidTr="002C2753">
        <w:tc>
          <w:tcPr>
            <w:tcW w:w="9067" w:type="dxa"/>
            <w:shd w:val="clear" w:color="auto" w:fill="auto"/>
          </w:tcPr>
          <w:p w14:paraId="5142DCA4" w14:textId="77777777" w:rsidR="002C2753" w:rsidRPr="002C2753" w:rsidRDefault="002C2753" w:rsidP="0087309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2.5 Ответственность за ненадлежащее исполнение обязательств Субподрядчиками полностью возлагается на Подрядчика. </w:t>
            </w:r>
          </w:p>
        </w:tc>
      </w:tr>
      <w:tr w:rsidR="002C2753" w:rsidRPr="002C2753" w14:paraId="396B6749" w14:textId="77777777" w:rsidTr="002C2753">
        <w:tc>
          <w:tcPr>
            <w:tcW w:w="9067" w:type="dxa"/>
            <w:shd w:val="clear" w:color="auto" w:fill="auto"/>
          </w:tcPr>
          <w:p w14:paraId="07E0E85F" w14:textId="77777777" w:rsidR="002C2753" w:rsidRPr="002C2753" w:rsidRDefault="002C2753" w:rsidP="00021DD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2.6. До заключения Договора Компания информирует  Подрядчика</w:t>
            </w:r>
            <w:r w:rsidRPr="002C2753" w:rsidDel="006C57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действующих в Компании требованиях в области ОТ, ПБ и ООС, о внедренной в Компании системе управления охраной труда, промышленной безопасностью и охраной окружающей среды (направляет ссылку, где размещаются копии внутренних нормативных актов, стандартов, ВРД, инструкций и др. </w:t>
            </w:r>
            <w:hyperlink r:id="rId12" w:history="1"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http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www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cpc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tenders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Pages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HSEDocuments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aspx</w:t>
              </w:r>
            </w:hyperlink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). </w:t>
            </w:r>
            <w:r w:rsidRPr="002C2753">
              <w:rPr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Перечень внутренних нормативных документов Компании может быть дополнен, а их требования изменяться, о чем Подрядчик письменно извещается Компанией.  При необходимости, работники Подрядчика должны пройти дополнительные инструктажи и проверку знаний ключевых требований внутренних нормативных актов Компании по ОТ, ПБ и ООС перед получением допуска на объект в подразделении ОТ, ПБ и ООС Компании. Обучающие материалы внутренних требований по ОТ, ПБ и ООС  Компании размещены по ссылке: </w:t>
            </w:r>
            <w:hyperlink r:id="rId13" w:history="1"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https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://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ktkr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-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Contractor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olimpoks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.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ru</w:t>
              </w:r>
              <w:r w:rsidRPr="002C2753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  <w:lang w:val="ru-RU"/>
                </w:rPr>
                <w:t>/</w:t>
              </w:r>
            </w:hyperlink>
            <w:r w:rsidRPr="002C2753">
              <w:rPr>
                <w:rStyle w:val="ad"/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 w:rsidR="002C2753" w:rsidRPr="002C2753" w14:paraId="733A4CB5" w14:textId="77777777" w:rsidTr="002C2753">
        <w:tc>
          <w:tcPr>
            <w:tcW w:w="9067" w:type="dxa"/>
            <w:shd w:val="clear" w:color="auto" w:fill="auto"/>
          </w:tcPr>
          <w:p w14:paraId="6866247F" w14:textId="77777777" w:rsidR="002C2753" w:rsidRPr="002C2753" w:rsidRDefault="002C2753" w:rsidP="00021DD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2.7 Подрядчик обязуется выполнять требования локальных нормативных актов Компании в области ОТ, ПБ и ООС либо предъявляет доказательства применения своих равнозначных требований. Подрядчик по запросу Компании обеспечивает уполномоченным представителям  Компании доступ к любому  транспортному средству, оборудованию, механизмам, инструментам, оснастке и иным ресурсам Подрядчика, используемого при выполнении Работ по Договору, а также к документации, чтобы Компания могла:</w:t>
            </w:r>
          </w:p>
        </w:tc>
      </w:tr>
      <w:tr w:rsidR="002C2753" w:rsidRPr="002C2753" w14:paraId="11D4FD1A" w14:textId="77777777" w:rsidTr="002C2753">
        <w:tc>
          <w:tcPr>
            <w:tcW w:w="9067" w:type="dxa"/>
            <w:shd w:val="clear" w:color="auto" w:fill="auto"/>
          </w:tcPr>
          <w:p w14:paraId="1E9DA8C7" w14:textId="77777777" w:rsidR="002C2753" w:rsidRPr="002C2753" w:rsidRDefault="002C2753" w:rsidP="00021DDA">
            <w:pPr>
              <w:pStyle w:val="af3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убедиться в соблюдении Подрядчиком требований Компании, а также законодательства РФ в области ОТ, ПБ и ООС; </w:t>
            </w:r>
          </w:p>
        </w:tc>
      </w:tr>
      <w:tr w:rsidR="002C2753" w:rsidRPr="002C2753" w14:paraId="214ED225" w14:textId="77777777" w:rsidTr="002C2753">
        <w:tc>
          <w:tcPr>
            <w:tcW w:w="9067" w:type="dxa"/>
            <w:shd w:val="clear" w:color="auto" w:fill="auto"/>
          </w:tcPr>
          <w:p w14:paraId="32FE855E" w14:textId="77777777" w:rsidR="002C2753" w:rsidRPr="002C2753" w:rsidRDefault="002C2753" w:rsidP="00021DDA">
            <w:pPr>
              <w:pStyle w:val="af3"/>
              <w:numPr>
                <w:ilvl w:val="0"/>
                <w:numId w:val="4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провести при необходимости независимое расследование любой аварии и/или инцидента, произошедших в связи с выполнением Работ по договору на объектах Компании.</w:t>
            </w:r>
          </w:p>
        </w:tc>
      </w:tr>
      <w:tr w:rsidR="002C2753" w:rsidRPr="002C2753" w14:paraId="372B9230" w14:textId="77777777" w:rsidTr="002C2753">
        <w:tc>
          <w:tcPr>
            <w:tcW w:w="9067" w:type="dxa"/>
            <w:shd w:val="clear" w:color="auto" w:fill="auto"/>
          </w:tcPr>
          <w:p w14:paraId="67E08E89" w14:textId="77777777" w:rsidR="002C2753" w:rsidRPr="002C2753" w:rsidRDefault="002C2753" w:rsidP="00021DD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2.8. Подрядчик обязуется не допускать присутствие лиц,  транспортных средств, оборудования, механизмов, инструментов, оснастки, химических веществ, не связанных с непосредственным выполнением работ на объектах Компании (если иное не оговорено договором, либо другим письменным соглашением).</w:t>
            </w:r>
          </w:p>
        </w:tc>
      </w:tr>
      <w:tr w:rsidR="002C2753" w:rsidRPr="002C2753" w14:paraId="3FB396EB" w14:textId="77777777" w:rsidTr="002C2753">
        <w:tc>
          <w:tcPr>
            <w:tcW w:w="9067" w:type="dxa"/>
            <w:shd w:val="clear" w:color="auto" w:fill="auto"/>
          </w:tcPr>
          <w:p w14:paraId="1D93FF66" w14:textId="77777777" w:rsidR="002C2753" w:rsidRPr="002C2753" w:rsidRDefault="002C2753" w:rsidP="0087309E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2.9. Курение разрешается только в специально отведенных обозначенных местах.</w:t>
            </w:r>
          </w:p>
          <w:p w14:paraId="51B9BC3A" w14:textId="77777777" w:rsidR="002C2753" w:rsidRPr="002C2753" w:rsidRDefault="002C2753" w:rsidP="0087309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2C2753" w14:paraId="5E4597AF" w14:textId="77777777" w:rsidTr="002C2753">
        <w:tc>
          <w:tcPr>
            <w:tcW w:w="9067" w:type="dxa"/>
            <w:shd w:val="clear" w:color="auto" w:fill="auto"/>
          </w:tcPr>
          <w:p w14:paraId="67B17B0D" w14:textId="77777777" w:rsidR="002C2753" w:rsidRPr="002C2753" w:rsidRDefault="002C2753" w:rsidP="00C05519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2.10. Для использования видео- и фотоаппаратуры  на территории объектов Компании требуется получение предварительного письменного разрешения Регионального менеджера Компании, а также обеспечение выполнения дополнительных мер безопасности, в том числе на применение фотовспышки, либо иных устройств дополнительного освещения.</w:t>
            </w:r>
          </w:p>
        </w:tc>
      </w:tr>
      <w:tr w:rsidR="002C2753" w:rsidRPr="002C2753" w14:paraId="3B28E42A" w14:textId="77777777" w:rsidTr="002C2753">
        <w:tc>
          <w:tcPr>
            <w:tcW w:w="9067" w:type="dxa"/>
            <w:shd w:val="clear" w:color="auto" w:fill="auto"/>
          </w:tcPr>
          <w:p w14:paraId="2ED8F11D" w14:textId="77777777" w:rsidR="002C2753" w:rsidRPr="002C2753" w:rsidRDefault="002C2753" w:rsidP="00C0551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2.11. На территории взрыво-пожароопасных производственных объектов Компании (нефтеперекачивающие станции, охранная зона резервуарный парк Морского Терминала, береговые сооружения Морского Терминала, автоматические газораспределительные станции) пользование мобильными телефонами и аналогичными устройствами запрещается (мобильные телефоны и аналогичные устройства должны быть выключены).</w:t>
            </w:r>
          </w:p>
        </w:tc>
      </w:tr>
      <w:tr w:rsidR="002C2753" w:rsidRPr="002C2753" w14:paraId="2FB3EDC5" w14:textId="77777777" w:rsidTr="002C2753">
        <w:tc>
          <w:tcPr>
            <w:tcW w:w="9067" w:type="dxa"/>
            <w:shd w:val="clear" w:color="auto" w:fill="auto"/>
          </w:tcPr>
          <w:p w14:paraId="2AC5FAF9" w14:textId="77777777" w:rsidR="002C2753" w:rsidRPr="002C2753" w:rsidRDefault="002C2753" w:rsidP="00C0551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2.12. На объектах Компании запрещено ношение и хранение огнестрельного или иного вида оружия, а также боеприпасов и взрывчатых веществ. Лица, имеющие при себе огнестрельное или иной вид оружия, а также боеприпасы и взрывчатые вещества, подлежат немедленному удалению с места выполнения работ с последующим уведомлением соответствующих государственных органов. В дальнейшем данные лица не будут допускаться на объекты Компании.</w:t>
            </w:r>
          </w:p>
        </w:tc>
      </w:tr>
      <w:tr w:rsidR="002C2753" w:rsidRPr="002C2753" w14:paraId="138C75D0" w14:textId="77777777" w:rsidTr="002C2753">
        <w:tc>
          <w:tcPr>
            <w:tcW w:w="9067" w:type="dxa"/>
            <w:shd w:val="clear" w:color="auto" w:fill="auto"/>
          </w:tcPr>
          <w:p w14:paraId="24B57629" w14:textId="77777777" w:rsidR="002C2753" w:rsidRPr="002C2753" w:rsidRDefault="002C2753" w:rsidP="00C0551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2.13. Подрядчик обязан обеспечить и содержать в надлежащем состоянии все предупредительные знаки, сигнальные огни, защитные ограждения, крепления, барьеры, поручни, включая безопасный доступ (леса, лестницы и т.п.).</w:t>
            </w:r>
          </w:p>
        </w:tc>
      </w:tr>
      <w:tr w:rsidR="002C2753" w:rsidRPr="002C2753" w14:paraId="607CF617" w14:textId="77777777" w:rsidTr="002C2753">
        <w:tc>
          <w:tcPr>
            <w:tcW w:w="9067" w:type="dxa"/>
            <w:shd w:val="clear" w:color="auto" w:fill="auto"/>
          </w:tcPr>
          <w:p w14:paraId="0E906F8D" w14:textId="77777777" w:rsidR="002C2753" w:rsidRPr="002C2753" w:rsidRDefault="002C2753" w:rsidP="00C0551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2.14. В зависимости от вида выполняемых Работ Компания передает Подрядчику следующие инструкции по организации работ повышенной опасности:</w:t>
            </w:r>
          </w:p>
        </w:tc>
      </w:tr>
      <w:tr w:rsidR="002C2753" w:rsidRPr="002C2753" w14:paraId="3B084FE5" w14:textId="77777777" w:rsidTr="002C2753">
        <w:tc>
          <w:tcPr>
            <w:tcW w:w="9067" w:type="dxa"/>
            <w:shd w:val="clear" w:color="auto" w:fill="auto"/>
          </w:tcPr>
          <w:p w14:paraId="34F9C5C5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Заявление о Политике в области ОТ, ПБ и ООС АО «КТК-Р» </w:t>
            </w:r>
          </w:p>
        </w:tc>
      </w:tr>
      <w:tr w:rsidR="002C2753" w:rsidRPr="002C2753" w14:paraId="22BDD4C2" w14:textId="77777777" w:rsidTr="002C2753">
        <w:tc>
          <w:tcPr>
            <w:tcW w:w="9067" w:type="dxa"/>
            <w:shd w:val="clear" w:color="auto" w:fill="auto"/>
          </w:tcPr>
          <w:p w14:paraId="48EDE945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Заявление о Политике в области обеспечения безопасности дорожного движения АО «КТК-Р»</w:t>
            </w:r>
          </w:p>
        </w:tc>
      </w:tr>
      <w:tr w:rsidR="002C2753" w:rsidRPr="002C2753" w14:paraId="6DFB9660" w14:textId="77777777" w:rsidTr="002C2753">
        <w:tc>
          <w:tcPr>
            <w:tcW w:w="9067" w:type="dxa"/>
            <w:shd w:val="clear" w:color="auto" w:fill="auto"/>
          </w:tcPr>
          <w:p w14:paraId="6797D02B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«Жизненно-важные правила КТК»</w:t>
            </w:r>
          </w:p>
        </w:tc>
      </w:tr>
      <w:tr w:rsidR="002C2753" w:rsidRPr="002C2753" w14:paraId="6E33ACFF" w14:textId="77777777" w:rsidTr="002C2753">
        <w:tc>
          <w:tcPr>
            <w:tcW w:w="9067" w:type="dxa"/>
            <w:shd w:val="clear" w:color="auto" w:fill="auto"/>
          </w:tcPr>
          <w:p w14:paraId="67C4CE31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План Управления ОТ, ПБ и ООС Программа устранения узких мест</w:t>
            </w:r>
          </w:p>
        </w:tc>
      </w:tr>
      <w:tr w:rsidR="002C2753" w:rsidRPr="002C2753" w14:paraId="557CDF56" w14:textId="77777777" w:rsidTr="002C2753">
        <w:tc>
          <w:tcPr>
            <w:tcW w:w="9067" w:type="dxa"/>
            <w:shd w:val="clear" w:color="auto" w:fill="auto"/>
          </w:tcPr>
          <w:p w14:paraId="4F80B7C9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по организации и проведению огневых, газоопасных, ремонтных, земляных и других работ повышенной опасности с оформлением нарядов-допусков на их подготовку и проведение».</w:t>
            </w:r>
          </w:p>
        </w:tc>
      </w:tr>
      <w:tr w:rsidR="002C2753" w:rsidRPr="002C2753" w14:paraId="50F7813E" w14:textId="77777777" w:rsidTr="002C2753">
        <w:tc>
          <w:tcPr>
            <w:tcW w:w="9067" w:type="dxa"/>
            <w:shd w:val="clear" w:color="auto" w:fill="auto"/>
          </w:tcPr>
          <w:p w14:paraId="3290C913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№102 по защитному отключению (изоляции) механо-технологического оборудования и трубной обвязки для обеспечения безопасного проведения работ на объектах КТК»;</w:t>
            </w:r>
          </w:p>
        </w:tc>
      </w:tr>
      <w:tr w:rsidR="002C2753" w:rsidRPr="002C2753" w14:paraId="3BE8FB1C" w14:textId="77777777" w:rsidTr="002C2753">
        <w:tc>
          <w:tcPr>
            <w:tcW w:w="9067" w:type="dxa"/>
            <w:shd w:val="clear" w:color="auto" w:fill="auto"/>
          </w:tcPr>
          <w:p w14:paraId="4225FC6B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«Общие принципы изоляции механо-технологического оборудования для целей технического обслуживания и аварийного реагирования»;</w:t>
            </w:r>
          </w:p>
        </w:tc>
      </w:tr>
      <w:tr w:rsidR="002C2753" w:rsidRPr="002C2753" w14:paraId="6364445A" w14:textId="77777777" w:rsidTr="002C2753">
        <w:tc>
          <w:tcPr>
            <w:tcW w:w="9067" w:type="dxa"/>
            <w:shd w:val="clear" w:color="auto" w:fill="auto"/>
          </w:tcPr>
          <w:p w14:paraId="73F63D08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«Инструкция КТК № 103. Установка замков. Вывешивание плакатов на электротехническом оборудовании»; </w:t>
            </w:r>
          </w:p>
        </w:tc>
      </w:tr>
      <w:tr w:rsidR="002C2753" w:rsidRPr="002C2753" w14:paraId="10C62976" w14:textId="77777777" w:rsidTr="002C2753">
        <w:tc>
          <w:tcPr>
            <w:tcW w:w="9067" w:type="dxa"/>
            <w:shd w:val="clear" w:color="auto" w:fill="auto"/>
          </w:tcPr>
          <w:p w14:paraId="189F1002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104 по организации контроля воздушной среды на объектах КТК»; </w:t>
            </w:r>
          </w:p>
        </w:tc>
      </w:tr>
      <w:tr w:rsidR="002C2753" w:rsidRPr="002C2753" w14:paraId="0B9C6603" w14:textId="77777777" w:rsidTr="002C2753">
        <w:tc>
          <w:tcPr>
            <w:tcW w:w="9067" w:type="dxa"/>
            <w:shd w:val="clear" w:color="auto" w:fill="auto"/>
          </w:tcPr>
          <w:p w14:paraId="1D315715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105 по организации безопасного проведения огневых работ на взрывоопасных и взрывопожароопасных объектах КТК»;</w:t>
            </w:r>
          </w:p>
        </w:tc>
      </w:tr>
      <w:tr w:rsidR="002C2753" w:rsidRPr="002C2753" w14:paraId="4E1283D3" w14:textId="77777777" w:rsidTr="002C2753">
        <w:tc>
          <w:tcPr>
            <w:tcW w:w="9067" w:type="dxa"/>
            <w:shd w:val="clear" w:color="auto" w:fill="auto"/>
          </w:tcPr>
          <w:p w14:paraId="0A022AE7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106 по организации и безопасному проведению ремонтных работ на объектах КТК»;</w:t>
            </w:r>
          </w:p>
        </w:tc>
      </w:tr>
      <w:tr w:rsidR="002C2753" w:rsidRPr="002C2753" w14:paraId="50076450" w14:textId="77777777" w:rsidTr="002C2753">
        <w:tc>
          <w:tcPr>
            <w:tcW w:w="9067" w:type="dxa"/>
            <w:shd w:val="clear" w:color="auto" w:fill="auto"/>
          </w:tcPr>
          <w:p w14:paraId="37582047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107 по организации безопасного проведения земляных работ на объектах КТК»; </w:t>
            </w:r>
          </w:p>
        </w:tc>
      </w:tr>
      <w:tr w:rsidR="002C2753" w:rsidRPr="002C2753" w14:paraId="24615FB3" w14:textId="77777777" w:rsidTr="002C2753">
        <w:tc>
          <w:tcPr>
            <w:tcW w:w="9067" w:type="dxa"/>
            <w:shd w:val="clear" w:color="auto" w:fill="auto"/>
          </w:tcPr>
          <w:p w14:paraId="46A0267B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№108 по организации безопасного проведения газоопасных работ на объектах КТК»; </w:t>
            </w:r>
          </w:p>
        </w:tc>
      </w:tr>
      <w:tr w:rsidR="002C2753" w:rsidRPr="002C2753" w14:paraId="7F95E560" w14:textId="77777777" w:rsidTr="002C2753">
        <w:tc>
          <w:tcPr>
            <w:tcW w:w="9067" w:type="dxa"/>
            <w:shd w:val="clear" w:color="auto" w:fill="auto"/>
          </w:tcPr>
          <w:p w14:paraId="46A10E26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ВРД «Правила пожарной безопасности при эксплуатации нефтепроводной системы КТК».</w:t>
            </w:r>
          </w:p>
        </w:tc>
      </w:tr>
      <w:tr w:rsidR="002C2753" w:rsidRPr="002C2753" w14:paraId="42E4715F" w14:textId="77777777" w:rsidTr="002C2753">
        <w:tc>
          <w:tcPr>
            <w:tcW w:w="9067" w:type="dxa"/>
            <w:shd w:val="clear" w:color="auto" w:fill="auto"/>
          </w:tcPr>
          <w:p w14:paraId="348D9FB1" w14:textId="77777777" w:rsidR="002C2753" w:rsidRPr="002C2753" w:rsidRDefault="002C2753" w:rsidP="00580BEA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Кроме того, Компания направляет Подрядчику следующие локальные нормативные акты Компании:</w:t>
            </w:r>
          </w:p>
        </w:tc>
      </w:tr>
      <w:tr w:rsidR="002C2753" w:rsidRPr="002C2753" w14:paraId="19F0ECC2" w14:textId="77777777" w:rsidTr="002C2753">
        <w:tc>
          <w:tcPr>
            <w:tcW w:w="9067" w:type="dxa"/>
            <w:shd w:val="clear" w:color="auto" w:fill="auto"/>
          </w:tcPr>
          <w:p w14:paraId="50DE2333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«Стандарт о порядке расследования происшествий»;</w:t>
            </w:r>
          </w:p>
        </w:tc>
      </w:tr>
      <w:tr w:rsidR="002C2753" w:rsidRPr="002C2753" w14:paraId="1B9EAB68" w14:textId="77777777" w:rsidTr="002C2753">
        <w:tc>
          <w:tcPr>
            <w:tcW w:w="9067" w:type="dxa"/>
            <w:shd w:val="clear" w:color="auto" w:fill="auto"/>
          </w:tcPr>
          <w:p w14:paraId="4AB79C07" w14:textId="77777777" w:rsidR="002C2753" w:rsidRPr="002C2753" w:rsidRDefault="002C2753" w:rsidP="00580BEA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Стандарт Компании «Требования к спецодежде, спецобуви и другим СИЗ работников Компании. Основные и технические требования»;</w:t>
            </w:r>
          </w:p>
        </w:tc>
      </w:tr>
      <w:tr w:rsidR="002C2753" w:rsidRPr="002C2753" w14:paraId="0142A37D" w14:textId="77777777" w:rsidTr="002C2753">
        <w:tc>
          <w:tcPr>
            <w:tcW w:w="9067" w:type="dxa"/>
            <w:shd w:val="clear" w:color="auto" w:fill="auto"/>
          </w:tcPr>
          <w:p w14:paraId="31226BEE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Процедура наблюдения за условиями труда и безопасным ведением работ;</w:t>
            </w:r>
          </w:p>
        </w:tc>
      </w:tr>
      <w:tr w:rsidR="002C2753" w:rsidRPr="002C2753" w14:paraId="12A6EF3E" w14:textId="77777777" w:rsidTr="002C2753">
        <w:tc>
          <w:tcPr>
            <w:tcW w:w="9067" w:type="dxa"/>
            <w:shd w:val="clear" w:color="auto" w:fill="auto"/>
          </w:tcPr>
          <w:p w14:paraId="7486AD0A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Стандарты в области обеспечения безопасной эксплуатации автотранспортных средств АО «КТК-Р»;</w:t>
            </w:r>
          </w:p>
        </w:tc>
      </w:tr>
      <w:tr w:rsidR="002C2753" w:rsidRPr="002C2753" w14:paraId="311B02F1" w14:textId="77777777" w:rsidTr="002C2753">
        <w:tc>
          <w:tcPr>
            <w:tcW w:w="9067" w:type="dxa"/>
            <w:shd w:val="clear" w:color="auto" w:fill="auto"/>
          </w:tcPr>
          <w:p w14:paraId="2934D87E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Регламент организации производства работ в охранной зоне нефтепровода;</w:t>
            </w:r>
          </w:p>
        </w:tc>
      </w:tr>
      <w:tr w:rsidR="002C2753" w:rsidRPr="002C2753" w14:paraId="10F5FE8B" w14:textId="77777777" w:rsidTr="002C2753">
        <w:tc>
          <w:tcPr>
            <w:tcW w:w="9067" w:type="dxa"/>
            <w:shd w:val="clear" w:color="auto" w:fill="auto"/>
          </w:tcPr>
          <w:p w14:paraId="744CA4F3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Стандарт КТК по отчетности в области ОТ, ПБ и ООС;</w:t>
            </w:r>
          </w:p>
        </w:tc>
      </w:tr>
      <w:tr w:rsidR="002C2753" w:rsidRPr="002C2753" w14:paraId="5E4A3C1D" w14:textId="77777777" w:rsidTr="002C2753">
        <w:tc>
          <w:tcPr>
            <w:tcW w:w="9067" w:type="dxa"/>
            <w:shd w:val="clear" w:color="auto" w:fill="auto"/>
          </w:tcPr>
          <w:p w14:paraId="4832D0E5" w14:textId="77777777" w:rsidR="002C2753" w:rsidRPr="002C2753" w:rsidRDefault="002C2753" w:rsidP="00422C55">
            <w:pPr>
              <w:pStyle w:val="af3"/>
              <w:numPr>
                <w:ilvl w:val="0"/>
                <w:numId w:val="42"/>
              </w:numPr>
              <w:ind w:left="44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другие инструкции и процедуры по обеспечению безопасных условий работы в зависимости от вида выполняемых Работ. </w:t>
            </w:r>
          </w:p>
        </w:tc>
      </w:tr>
      <w:tr w:rsidR="002C2753" w:rsidRPr="002C2753" w14:paraId="4379B1E0" w14:textId="77777777" w:rsidTr="002C2753">
        <w:tc>
          <w:tcPr>
            <w:tcW w:w="9067" w:type="dxa"/>
            <w:shd w:val="clear" w:color="auto" w:fill="auto"/>
          </w:tcPr>
          <w:p w14:paraId="60F1015F" w14:textId="77777777" w:rsidR="002C2753" w:rsidRPr="002C2753" w:rsidRDefault="002C2753" w:rsidP="00791E59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Перечень приведенных выше локальных нормативных актов Компании может быть дополнен, а их требования изменяться, о чем Подрядчик письменно извещается Компанией. Все вновь утвержденные локальные нормативные акты Компании в области ОТ, ПБ и ООС, переданные Компанией Подрядчику, обязательны для выполнения Подрядчиком и Субподрядчиками. </w:t>
            </w:r>
          </w:p>
        </w:tc>
      </w:tr>
      <w:tr w:rsidR="002C2753" w:rsidRPr="002C2753" w14:paraId="2C806824" w14:textId="77777777" w:rsidTr="002C2753">
        <w:tc>
          <w:tcPr>
            <w:tcW w:w="9067" w:type="dxa"/>
            <w:shd w:val="clear" w:color="auto" w:fill="auto"/>
          </w:tcPr>
          <w:p w14:paraId="2EA9BB96" w14:textId="77777777" w:rsidR="002C2753" w:rsidRPr="002C2753" w:rsidRDefault="002C2753" w:rsidP="00791E59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2.15. Подрядчик может в любой момент приостановить Работы по причинам несоответствия требований ОТ, ПБ и ООС. В таких случаях  Подрядчик должен незамедлительно сообщить  Компании  в письменном виде о причинах и предоставить информацию о предпринимаемых мерах, требуемых для устранения несоответствий до того, как работы могут быть возобновлены.</w:t>
            </w:r>
          </w:p>
        </w:tc>
      </w:tr>
      <w:tr w:rsidR="002C2753" w:rsidRPr="002C2753" w14:paraId="1A1FA6B7" w14:textId="77777777" w:rsidTr="002C2753">
        <w:tc>
          <w:tcPr>
            <w:tcW w:w="9067" w:type="dxa"/>
            <w:shd w:val="clear" w:color="auto" w:fill="auto"/>
          </w:tcPr>
          <w:p w14:paraId="5527E5CC" w14:textId="77777777" w:rsidR="002C2753" w:rsidRPr="002C2753" w:rsidRDefault="002C2753" w:rsidP="00791E59">
            <w:pPr>
              <w:pStyle w:val="afe"/>
              <w:rPr>
                <w:rFonts w:ascii="Times New Roman" w:hAnsi="Times New Roman"/>
                <w:lang w:val="ru-RU"/>
              </w:rPr>
            </w:pPr>
            <w:r w:rsidRPr="002C2753">
              <w:rPr>
                <w:rFonts w:ascii="Times New Roman" w:hAnsi="Times New Roman"/>
                <w:lang w:val="ru-RU"/>
              </w:rPr>
              <w:t xml:space="preserve">2.16. Подрядчик должен незамедлительно информировать Компанию обо всех инцидентах, связанных с деятельностью в рамках Договора, авариях и несчастных случаях, а также о потенциально-опасных ситуациях и опасных действиях и опасных условиях, которые являются </w:t>
            </w:r>
            <w:r w:rsidRPr="002C2753">
              <w:rPr>
                <w:rFonts w:ascii="Times New Roman" w:hAnsi="Times New Roman"/>
                <w:lang w:val="ru-RU" w:eastAsia="ru-RU"/>
              </w:rPr>
              <w:t xml:space="preserve">событиями, с потенциально высокой вероятностью тяжёлых последствий </w:t>
            </w:r>
            <w:r w:rsidRPr="002C2753">
              <w:rPr>
                <w:rFonts w:ascii="Times New Roman" w:hAnsi="Times New Roman"/>
                <w:lang w:val="ru-RU"/>
              </w:rPr>
              <w:t xml:space="preserve">организовывать их расследование в соответствии с требованиями государственных нормативно-технических и правовых актов, а также требованиями Компании. </w:t>
            </w:r>
          </w:p>
        </w:tc>
      </w:tr>
      <w:tr w:rsidR="002C2753" w:rsidRPr="002C2753" w14:paraId="366B8B0B" w14:textId="77777777" w:rsidTr="002C2753">
        <w:tc>
          <w:tcPr>
            <w:tcW w:w="9067" w:type="dxa"/>
            <w:shd w:val="clear" w:color="auto" w:fill="auto"/>
          </w:tcPr>
          <w:p w14:paraId="4B4B7CA4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2.17.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требованиям, предъявляемым настоящим Приложением. Обнаруженные в ходе проверки нарушения фиксируются в установленном порядке и визируются представителями Компании и Подрядчика/Субподрядчика. В случае отказа от подписания, документ оформляется Компанией в одностороннем порядке.</w:t>
            </w:r>
          </w:p>
          <w:p w14:paraId="29F98854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2C2753" w14:paraId="7D8F326E" w14:textId="77777777" w:rsidTr="002C2753">
        <w:tc>
          <w:tcPr>
            <w:tcW w:w="9067" w:type="dxa"/>
            <w:shd w:val="clear" w:color="auto" w:fill="auto"/>
          </w:tcPr>
          <w:p w14:paraId="56C1E67B" w14:textId="77777777" w:rsidR="002C2753" w:rsidRPr="002C2753" w:rsidRDefault="002C2753" w:rsidP="00AB51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12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2.18. Если в процессе реализации Договора изменяются первоначальные условия производства Работ в связи с появлением новых опасных факторов, требующих изменения плана производства работ, должна быть проведена дополнительная оценка рисков с подтверждением ранее установленных, а также выявлением новых рисков. По результатам переоценки рисков принимается решение о необходимости перевода Работ в категорию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со средней и высокой</w:t>
            </w:r>
            <w:r w:rsidRPr="002C2753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степенью риска, в связи с чем к Работам будут  применяться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требования к Подрядчикам в области ОТ, ПБ и ООС, указанные в Приложении № 2 Процедуры</w:t>
            </w:r>
            <w:r w:rsidRPr="002C2753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включения в договоры АО «КТК-Р» требований к Подрядчикам в области охраны труда, промышленной безопасности, охраны окружающей среды.</w:t>
            </w:r>
          </w:p>
        </w:tc>
      </w:tr>
      <w:tr w:rsidR="002C2753" w:rsidRPr="002C2753" w14:paraId="47BDF879" w14:textId="77777777" w:rsidTr="002C2753">
        <w:tc>
          <w:tcPr>
            <w:tcW w:w="9067" w:type="dxa"/>
            <w:shd w:val="clear" w:color="auto" w:fill="auto"/>
          </w:tcPr>
          <w:p w14:paraId="798E93E1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53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lastRenderedPageBreak/>
              <w:t>3. ОБЕСПЕЧЕНИЕ ПРОВЕДЕНИЯ ПРЕДВАРИТЕЛЬНЫХ И ПЕРИОДИЧЕСКИХ ОСМОТРОВ РАБОТНИКОВ. МЕДИЦИНСКОЕ</w:t>
            </w:r>
            <w:r w:rsidRPr="002C2753">
              <w:rPr>
                <w:rFonts w:ascii="Times New Roman" w:hAnsi="Times New Roman"/>
                <w:b/>
                <w:kern w:val="32"/>
                <w:sz w:val="20"/>
                <w:szCs w:val="20"/>
                <w:lang w:eastAsia="x-none"/>
              </w:rPr>
              <w:t xml:space="preserve"> </w:t>
            </w:r>
            <w:r w:rsidRPr="002C2753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ОБСЛУЖИВАНИЕ</w:t>
            </w:r>
          </w:p>
        </w:tc>
      </w:tr>
      <w:tr w:rsidR="002C2753" w:rsidRPr="002C2753" w14:paraId="39BA6E2E" w14:textId="77777777" w:rsidTr="002C2753">
        <w:tc>
          <w:tcPr>
            <w:tcW w:w="9067" w:type="dxa"/>
            <w:shd w:val="clear" w:color="auto" w:fill="auto"/>
          </w:tcPr>
          <w:p w14:paraId="5DF222C8" w14:textId="77777777" w:rsidR="002C2753" w:rsidRPr="002C2753" w:rsidRDefault="002C2753" w:rsidP="00530344">
            <w:pPr>
              <w:ind w:firstLine="0"/>
              <w:rPr>
                <w:rFonts w:ascii="Times New Roman" w:hAnsi="Times New Roman"/>
                <w:b/>
                <w:kern w:val="32"/>
                <w:sz w:val="20"/>
                <w:szCs w:val="20"/>
                <w:lang w:eastAsia="x-none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3.1. Подрядчик должен обеспечить недопущение своих работников (включая как находящихся на объектах Компании, так и не находящихся на них), вовлеченных в выполнение Работ в рамках исполнения договорных обязательств Подрядчика перед Компанией, к исполнению ими трудовых обязанностей без прохождения обязательных медицинских осмотров и обязательных психиатрических освидетельствований (в случае, если действующее законодательство РФ требует такого прохождения).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РФ. В указанных целях Компания имеет право требовать предоставления Подрядчиком копий документов, содержащих сведения о перечне работников Подрядчика, подлежащих прохождению обязательных медицинских осмотров и обязательных психиатрических освидетельствований, и копии документов, подтверждающих такое прохождение. В случае, если работник Подрядчика подлежит такому прохождению, прибытие его на объект Компании для постоянного нахождения на нем в целях выполнения Работ по Договору (с созданием рабочих мест) допускается после получения Компанией подтверждения от Подрядчика, что обязательный медицинский осмотр и/или обязательное психиатрическое освидетельствование таким работником пройден (-о), и по его итогам он признан годным к выполнению Работ по Договору. Компания может обязать Подрядчика обеспечить прохождение работниками Подрядчика предсменных и/или предвахтовых медицинских осмотров непосредственно перед сменой и/или вахтой в медицинском пункте соответствующего объекта Компании полностью или выборочно. Требования, изложенные в настоящем пункте 3.1, равным образом распространяются на всех работников Субподрядчиков, привлеченных Подрядчиком к выполнению Работ в рамках исполнения Подрядчиком договорных обязательств перед Компанией.</w:t>
            </w:r>
          </w:p>
        </w:tc>
      </w:tr>
      <w:tr w:rsidR="002C2753" w:rsidRPr="002C2753" w14:paraId="3DA4A3DD" w14:textId="77777777" w:rsidTr="002C2753">
        <w:tc>
          <w:tcPr>
            <w:tcW w:w="9067" w:type="dxa"/>
            <w:shd w:val="clear" w:color="auto" w:fill="auto"/>
          </w:tcPr>
          <w:p w14:paraId="4021A723" w14:textId="77777777" w:rsidR="002C2753" w:rsidRPr="002C2753" w:rsidRDefault="002C2753" w:rsidP="002819E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3.2 Подрядчик должен обеспечить медицинское обслуживание работников Подрядчик и Субподрядчика в местах выполнения Работ, объем которого определяется численностью работников Подрядчика, удаленностью от лечебного учреждения и рисками, связанными с деятельностью Подрядчика, а именно: </w:t>
            </w:r>
          </w:p>
          <w:p w14:paraId="6615CE0B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обеспечить оказание специализированной медицинской помощи в лечебных учреждениях региона (субъекта РФ), на территории которого находится место выполнения Работ (в системе обязательного медицинского страхования или посредством договора добровольного медицинского страхования или заключения прямого договора (договоров) с соответствующим медицинским учреждением (-ями)), а также контролировать выполнение данного требования своими Субподрядчиками; </w:t>
            </w:r>
          </w:p>
          <w:p w14:paraId="6D8E5E26" w14:textId="77777777" w:rsidR="002C2753" w:rsidRPr="002C2753" w:rsidRDefault="002C2753" w:rsidP="00530344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в случае, если представитель Подрядчика находится на объекте Компании с целью разового посещения в рамках выполнения договорных обязательств, в случае необходимости, медицинская помощь ему может быть оказана со стороны Компании.   </w:t>
            </w:r>
          </w:p>
        </w:tc>
      </w:tr>
      <w:tr w:rsidR="002C2753" w:rsidRPr="002C2753" w14:paraId="5AAEA865" w14:textId="77777777" w:rsidTr="002C2753">
        <w:tc>
          <w:tcPr>
            <w:tcW w:w="9067" w:type="dxa"/>
            <w:shd w:val="clear" w:color="auto" w:fill="auto"/>
          </w:tcPr>
          <w:p w14:paraId="702F1F16" w14:textId="77777777" w:rsidR="002C2753" w:rsidRPr="002C2753" w:rsidRDefault="002C2753" w:rsidP="0027305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3.3 Подрядчик гарантирует выполнение всех требований, установленных государственными органами власти всех уровней в связи с пандемией COVID-19, а также пандемиями любых других заболеваний, включая угрозы развития таковых.</w:t>
            </w:r>
          </w:p>
        </w:tc>
      </w:tr>
      <w:tr w:rsidR="002C2753" w:rsidRPr="002C2753" w14:paraId="01EA27BB" w14:textId="77777777" w:rsidTr="002C2753">
        <w:tc>
          <w:tcPr>
            <w:tcW w:w="9067" w:type="dxa"/>
            <w:shd w:val="clear" w:color="auto" w:fill="auto"/>
          </w:tcPr>
          <w:p w14:paraId="797F1BD4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ОБОРУДОВАНИЕ И ИНСТРУМЕНТЫ</w:t>
            </w:r>
          </w:p>
        </w:tc>
      </w:tr>
      <w:tr w:rsidR="002C2753" w:rsidRPr="002C2753" w14:paraId="333EB605" w14:textId="77777777" w:rsidTr="002C2753">
        <w:tc>
          <w:tcPr>
            <w:tcW w:w="9067" w:type="dxa"/>
            <w:shd w:val="clear" w:color="auto" w:fill="auto"/>
          </w:tcPr>
          <w:p w14:paraId="0F02E131" w14:textId="77777777" w:rsidR="002C2753" w:rsidRPr="002C2753" w:rsidRDefault="002C2753" w:rsidP="00EE658B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4.1. Подрядчик должен применять   по целевому назначению исправное оборудование, включая ручной и электроинструмент, электрораспределительные системы</w:t>
            </w:r>
            <w:r w:rsidRPr="002C2753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отвечающие требованиям соответствующих государственных стандартов, технических условий, имеющее паспорта, сертификаты, инструкции, и иные разрешительные документы, предусмотренные действующими нормативными правовыми актами РФ.</w:t>
            </w:r>
          </w:p>
        </w:tc>
      </w:tr>
      <w:tr w:rsidR="002C2753" w:rsidRPr="002C2753" w14:paraId="04C1E161" w14:textId="77777777" w:rsidTr="002C2753">
        <w:tc>
          <w:tcPr>
            <w:tcW w:w="9067" w:type="dxa"/>
            <w:shd w:val="clear" w:color="auto" w:fill="auto"/>
          </w:tcPr>
          <w:p w14:paraId="07D9B94F" w14:textId="77777777" w:rsidR="002C2753" w:rsidRPr="002C2753" w:rsidRDefault="002C2753" w:rsidP="00530344">
            <w:pPr>
              <w:tabs>
                <w:tab w:val="left" w:pos="0"/>
              </w:tabs>
              <w:autoSpaceDE w:val="0"/>
              <w:autoSpaceDN w:val="0"/>
              <w:adjustRightInd w:val="0"/>
              <w:spacing w:afterLines="60" w:after="144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4.2. Подрядчик обязан назначить лиц, ответственных за обслуживание и исправность всех типов оборудования и инструментов - ответственных сотрудников, которые должны обладать необходимой профессиональной подготовкой и иметь соответствующие допуски, отвечающие уровню сложности оборудования и его рабочих параметров.</w:t>
            </w:r>
          </w:p>
        </w:tc>
      </w:tr>
      <w:tr w:rsidR="002C2753" w:rsidRPr="002C2753" w14:paraId="39C41B7A" w14:textId="77777777" w:rsidTr="002C2753">
        <w:tc>
          <w:tcPr>
            <w:tcW w:w="9067" w:type="dxa"/>
            <w:shd w:val="clear" w:color="auto" w:fill="auto"/>
          </w:tcPr>
          <w:p w14:paraId="1CEFF658" w14:textId="77777777" w:rsidR="002C2753" w:rsidRPr="002C2753" w:rsidRDefault="002C2753" w:rsidP="005E21C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4.3. 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разрешается после устранения выявленных несоответствий.</w:t>
            </w:r>
          </w:p>
        </w:tc>
      </w:tr>
      <w:tr w:rsidR="002C2753" w:rsidRPr="002C2753" w14:paraId="5A50C4A2" w14:textId="77777777" w:rsidTr="002C2753">
        <w:tc>
          <w:tcPr>
            <w:tcW w:w="9067" w:type="dxa"/>
            <w:shd w:val="clear" w:color="auto" w:fill="auto"/>
          </w:tcPr>
          <w:p w14:paraId="335EFB0D" w14:textId="77777777" w:rsidR="002C2753" w:rsidRPr="002C2753" w:rsidRDefault="002C2753" w:rsidP="005E21C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4.4. Размещение оборудования на месте проведения Работ заранее согласовывается с уполномоченным представителем Компании в письменной форме.</w:t>
            </w:r>
          </w:p>
        </w:tc>
      </w:tr>
      <w:tr w:rsidR="002C2753" w:rsidRPr="002C2753" w14:paraId="4CF3D39D" w14:textId="77777777" w:rsidTr="002C2753">
        <w:tc>
          <w:tcPr>
            <w:tcW w:w="9067" w:type="dxa"/>
            <w:shd w:val="clear" w:color="auto" w:fill="auto"/>
          </w:tcPr>
          <w:p w14:paraId="6794542A" w14:textId="77777777" w:rsidR="002C2753" w:rsidRPr="002C2753" w:rsidRDefault="002C2753" w:rsidP="002819EA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4.5. При использовании химических веществ следует учитывать их потенциальную опасность, возможность воздействия физических, химических и психофизиологических опасных и вредных производственных факторов, их суммирующего и потенцирующего эффекта. При выполнении Работ с использованием потенциально опасных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химических веществ должна быть документированная система идентификации, хранения и использования химических веществ, исключающая непосредственный контакт работников с вредными веществами. Транспортировка химических веществ автомобильным транспортом должна быть организована согласно требованиям ДОПОГ.</w:t>
            </w:r>
          </w:p>
        </w:tc>
      </w:tr>
      <w:tr w:rsidR="002C2753" w:rsidRPr="002C2753" w14:paraId="36628486" w14:textId="77777777" w:rsidTr="002C2753">
        <w:tc>
          <w:tcPr>
            <w:tcW w:w="9067" w:type="dxa"/>
            <w:shd w:val="clear" w:color="auto" w:fill="auto"/>
          </w:tcPr>
          <w:p w14:paraId="4109F9A3" w14:textId="77777777" w:rsidR="002C2753" w:rsidRPr="002C2753" w:rsidRDefault="002C2753" w:rsidP="002819EA">
            <w:pPr>
              <w:spacing w:after="6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5. СРЕДСТВА ИНДИВИДУАЛЬНОЙ ЗАЩИТЫ (СИЗ)</w:t>
            </w:r>
          </w:p>
        </w:tc>
      </w:tr>
      <w:tr w:rsidR="002C2753" w:rsidRPr="002C2753" w14:paraId="6FC8173A" w14:textId="77777777" w:rsidTr="002C2753">
        <w:tc>
          <w:tcPr>
            <w:tcW w:w="9067" w:type="dxa"/>
            <w:shd w:val="clear" w:color="auto" w:fill="auto"/>
          </w:tcPr>
          <w:p w14:paraId="7C82DC72" w14:textId="77777777" w:rsidR="002C2753" w:rsidRPr="002C2753" w:rsidRDefault="002C2753" w:rsidP="00A55462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5.1.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Обеспечение работников СИЗ и соблюдение работниками Подрядчика требований по применению СИЗ является исключительной ответственностью  Подрядчика .</w:t>
            </w:r>
          </w:p>
        </w:tc>
      </w:tr>
      <w:tr w:rsidR="002C2753" w:rsidRPr="002C2753" w14:paraId="6CD04217" w14:textId="77777777" w:rsidTr="002C2753">
        <w:tc>
          <w:tcPr>
            <w:tcW w:w="9067" w:type="dxa"/>
            <w:shd w:val="clear" w:color="auto" w:fill="auto"/>
          </w:tcPr>
          <w:p w14:paraId="6A300FA4" w14:textId="77777777" w:rsidR="002C2753" w:rsidRPr="002C2753" w:rsidRDefault="002C2753" w:rsidP="00C17F5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5.2.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Подрядчик за счет собственных средств приобретает СИЗ и содержит в исправном состоянии, соблюдает сроки носки, соответствующие нормативным срокам и своевременно обеспечивает ими своих работников, производит замену вышедшей из строя спецодежды и других СИЗ. </w:t>
            </w:r>
          </w:p>
        </w:tc>
      </w:tr>
      <w:tr w:rsidR="002C2753" w:rsidRPr="002C2753" w14:paraId="6E6C2EAF" w14:textId="77777777" w:rsidTr="002C2753">
        <w:tc>
          <w:tcPr>
            <w:tcW w:w="9067" w:type="dxa"/>
            <w:shd w:val="clear" w:color="auto" w:fill="auto"/>
          </w:tcPr>
          <w:p w14:paraId="0C845974" w14:textId="77777777" w:rsidR="002C2753" w:rsidRPr="002C2753" w:rsidRDefault="002C2753" w:rsidP="00C17F5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5.3.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При выборе СИЗ Подрядчик учитывает требования действующего законодательства и Стандарта Компании «Требования к спецодежде, спецобуви и другим СИЗ работников Компании. Основные и технические требования». Срок службы СИЗ не должен превышать установленный заводом изготовителем. Минимальный набор СИЗ, который необходимо применять в производственной зоне объекта, включает в себя защитную каску, специальную одежду, выполненную из огнезащитных тканей, специальную обувь с защитным подноском, защитные очки.</w:t>
            </w:r>
          </w:p>
        </w:tc>
      </w:tr>
      <w:tr w:rsidR="002C2753" w:rsidRPr="002C2753" w14:paraId="3D956AD3" w14:textId="77777777" w:rsidTr="002C2753">
        <w:tc>
          <w:tcPr>
            <w:tcW w:w="9067" w:type="dxa"/>
            <w:shd w:val="clear" w:color="auto" w:fill="auto"/>
          </w:tcPr>
          <w:p w14:paraId="4747F15A" w14:textId="77777777" w:rsidR="002C2753" w:rsidRPr="002C2753" w:rsidRDefault="002C2753" w:rsidP="00C17F5D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5.4.  При выполнении Работ на А-НПС-4А или на линейной части нефтепровода вблизи А-НПС-4А каждый работник Подрядчика должен быть обеспечен портативным дыхательным устройством (ПДУ-3), пройти обучение по газовой безопасности.  При этом Подрядчик должен обеспечить своих работников эвакуационным транспортом на постоянной основе на весь период проведения Работ.</w:t>
            </w:r>
          </w:p>
        </w:tc>
      </w:tr>
      <w:tr w:rsidR="002C2753" w:rsidRPr="002C2753" w14:paraId="53C1E5EC" w14:textId="77777777" w:rsidTr="002C2753">
        <w:tc>
          <w:tcPr>
            <w:tcW w:w="9067" w:type="dxa"/>
            <w:shd w:val="clear" w:color="auto" w:fill="auto"/>
          </w:tcPr>
          <w:p w14:paraId="282FF6BF" w14:textId="77777777" w:rsidR="002C2753" w:rsidRPr="002C2753" w:rsidRDefault="002C2753" w:rsidP="00D7233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5.5.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выполнении периодических разовых работ, не связанных с производственной деятельностью (внешние аудиты, консалтинговые услуги), персонал Подрядчика и третьих лиц должен применять свои собственные СИЗ, если они отвечают требованиям АО «КТК-Р» и требованиям РФ, либо может  быть временно обеспечен дежурными СИЗ на время пребывания на территории объекта. </w:t>
            </w:r>
          </w:p>
          <w:p w14:paraId="5319CBE9" w14:textId="77777777" w:rsidR="002C2753" w:rsidRPr="002C2753" w:rsidRDefault="002C2753" w:rsidP="00D7233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2C2753" w14:paraId="157156D5" w14:textId="77777777" w:rsidTr="002C2753">
        <w:tc>
          <w:tcPr>
            <w:tcW w:w="9067" w:type="dxa"/>
            <w:shd w:val="clear" w:color="auto" w:fill="auto"/>
          </w:tcPr>
          <w:p w14:paraId="509E711D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6. ЭКСПЛУАТАЦИЯ ТРАНСПОРТНЫХ СРЕДСТВ И ОБЕСПЕЧЕНИЕ БЕЗОПАСНОСТИ ДОРОЖНОГО ДВИЖЕНИЯ</w:t>
            </w:r>
          </w:p>
        </w:tc>
      </w:tr>
      <w:tr w:rsidR="002C2753" w:rsidRPr="002C2753" w14:paraId="07DF4037" w14:textId="77777777" w:rsidTr="002C2753">
        <w:tc>
          <w:tcPr>
            <w:tcW w:w="9067" w:type="dxa"/>
            <w:shd w:val="clear" w:color="auto" w:fill="auto"/>
          </w:tcPr>
          <w:p w14:paraId="381CD596" w14:textId="77777777" w:rsidR="002C2753" w:rsidRPr="002C2753" w:rsidRDefault="002C2753" w:rsidP="00D72336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 Все АТС должны быть оборудованы ремнями безопасности и подголовниками (если установка подголовников предусмотрена заводом-изготовителем), антиблокировочной системой тормозов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ABS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(если установка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ABS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предусмотрена заводом-изготовителем), а также отвечать всем требованиям действующего законодательства в области обеспечения безопасности дорожного движения и охраны труда на автомобильном транспорте.</w:t>
            </w:r>
          </w:p>
        </w:tc>
      </w:tr>
      <w:tr w:rsidR="002C2753" w:rsidRPr="002C2753" w14:paraId="2747248B" w14:textId="77777777" w:rsidTr="002C2753">
        <w:tc>
          <w:tcPr>
            <w:tcW w:w="9067" w:type="dxa"/>
            <w:shd w:val="clear" w:color="auto" w:fill="auto"/>
          </w:tcPr>
          <w:p w14:paraId="1AAF1FC7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6.2 Все АТС должны быть оборудованы противотуманными фарами либо интеллектуальной системой управления наружным освещением, обеспечивающей видимость в условиях тумана.</w:t>
            </w:r>
          </w:p>
        </w:tc>
      </w:tr>
      <w:tr w:rsidR="002C2753" w:rsidRPr="002C2753" w14:paraId="4E1EFC7A" w14:textId="77777777" w:rsidTr="002C2753">
        <w:tc>
          <w:tcPr>
            <w:tcW w:w="9067" w:type="dxa"/>
            <w:shd w:val="clear" w:color="auto" w:fill="auto"/>
          </w:tcPr>
          <w:p w14:paraId="6F51AB08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6.3 Все легковые АТС должны быть, как минимум, оборудованы фронтальными подушками безопасности водителя и переднего пассажира (если установка подушек безопасности предусмотрена заводом-изготовителем).</w:t>
            </w:r>
          </w:p>
        </w:tc>
      </w:tr>
      <w:tr w:rsidR="002C2753" w:rsidRPr="002C2753" w14:paraId="72490EEB" w14:textId="77777777" w:rsidTr="002C2753">
        <w:tc>
          <w:tcPr>
            <w:tcW w:w="9067" w:type="dxa"/>
            <w:shd w:val="clear" w:color="auto" w:fill="auto"/>
          </w:tcPr>
          <w:p w14:paraId="15C8A818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6.4 Использование ремней безопасности водителем и всеми пассажирами обязательно.</w:t>
            </w:r>
          </w:p>
        </w:tc>
      </w:tr>
      <w:tr w:rsidR="002C2753" w:rsidRPr="002C2753" w14:paraId="4891017C" w14:textId="77777777" w:rsidTr="002C2753">
        <w:tc>
          <w:tcPr>
            <w:tcW w:w="9067" w:type="dxa"/>
            <w:shd w:val="clear" w:color="auto" w:fill="auto"/>
          </w:tcPr>
          <w:p w14:paraId="77CE49F9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6.5 Водители должны иметь квалификацию, необходимую для управления АТС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zh-CN"/>
              </w:rPr>
              <w:t xml:space="preserve"> категории «В»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, а также соответствующее действующее водительское удостоверение.</w:t>
            </w:r>
          </w:p>
        </w:tc>
      </w:tr>
      <w:tr w:rsidR="002C2753" w:rsidRPr="002C2753" w14:paraId="4BFC563B" w14:textId="77777777" w:rsidTr="002C2753">
        <w:tc>
          <w:tcPr>
            <w:tcW w:w="9067" w:type="dxa"/>
            <w:shd w:val="clear" w:color="auto" w:fill="auto"/>
          </w:tcPr>
          <w:p w14:paraId="7DF2D77F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6.6 АТС должны парковаться задним ходом (выйдите из автомобиля и убедитесь в отсутствии помехи сзади, включив аварийную сигнализацию, а также подавая звуковой сигнал до начала движения и периодически во время движения), если условия безопасности не требуют иного способа парковки. Обязательное требования к АТС, разрешенная максимальная масса которых не превышает 3,5 тонны, о том, что они должны быть оборудованы звуковым сигналом заднего хода, отсутствует, но Компания приветствует его наличие.</w:t>
            </w:r>
          </w:p>
        </w:tc>
      </w:tr>
      <w:tr w:rsidR="002C2753" w:rsidRPr="002C2753" w14:paraId="555E3CDB" w14:textId="77777777" w:rsidTr="002C2753">
        <w:tc>
          <w:tcPr>
            <w:tcW w:w="9067" w:type="dxa"/>
            <w:shd w:val="clear" w:color="auto" w:fill="auto"/>
          </w:tcPr>
          <w:p w14:paraId="2A84FE56" w14:textId="77777777" w:rsidR="002C2753" w:rsidRPr="002C2753" w:rsidRDefault="002C2753" w:rsidP="00164283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6.7 Запрещается эксплуатировать АТС, имеющие подтекание технических жидкостей, нарушение целостности тормозной, топливной, гидравлической систем, системы выпуска отработавших газов, а также других систем, влияющих на безопасную эксплуатацию ТС. Въезд АТС, имеющих подтекание технических жидкостей и ГСМ, на территорию объектов Компании запрещен.</w:t>
            </w:r>
          </w:p>
        </w:tc>
      </w:tr>
      <w:tr w:rsidR="002C2753" w:rsidRPr="002C2753" w14:paraId="1A036902" w14:textId="77777777" w:rsidTr="002C2753">
        <w:tc>
          <w:tcPr>
            <w:tcW w:w="9067" w:type="dxa"/>
            <w:shd w:val="clear" w:color="auto" w:fill="auto"/>
          </w:tcPr>
          <w:p w14:paraId="1B5190BA" w14:textId="77777777" w:rsidR="002C2753" w:rsidRPr="002C2753" w:rsidRDefault="002C2753" w:rsidP="002819EA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6.8 Остаточная глубина рисунка протектора шин должна соответствовать требованиям действующего законодательства, предъявляемым к АТС. Шины АТС не должны иметь видимых повреждений, обнажающих корд (порезы, разрывы и т.д.), а также расслоение каркаса, отслоение протектора или боковины.</w:t>
            </w:r>
          </w:p>
        </w:tc>
      </w:tr>
      <w:tr w:rsidR="002C2753" w:rsidRPr="002C2753" w14:paraId="1FCEBCD0" w14:textId="77777777" w:rsidTr="002C2753">
        <w:tc>
          <w:tcPr>
            <w:tcW w:w="9067" w:type="dxa"/>
            <w:shd w:val="clear" w:color="auto" w:fill="auto"/>
          </w:tcPr>
          <w:p w14:paraId="0FE02521" w14:textId="77777777" w:rsidR="002C2753" w:rsidRPr="002C2753" w:rsidRDefault="002C2753" w:rsidP="002819EA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6.9 Все АТС должны быть технически исправными.</w:t>
            </w:r>
          </w:p>
        </w:tc>
      </w:tr>
      <w:tr w:rsidR="002C2753" w:rsidRPr="002C2753" w14:paraId="6022533D" w14:textId="77777777" w:rsidTr="002C2753">
        <w:tc>
          <w:tcPr>
            <w:tcW w:w="9067" w:type="dxa"/>
            <w:shd w:val="clear" w:color="auto" w:fill="auto"/>
          </w:tcPr>
          <w:p w14:paraId="592E4569" w14:textId="77777777" w:rsidR="002C2753" w:rsidRPr="002C2753" w:rsidRDefault="002C2753" w:rsidP="002819EA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6.10 На АТС не должно быть поврежденных или отсутствующих зеркал заднего вида и внешних световых приборов. </w:t>
            </w:r>
          </w:p>
        </w:tc>
      </w:tr>
      <w:tr w:rsidR="002C2753" w:rsidRPr="002C2753" w14:paraId="2C1D2455" w14:textId="77777777" w:rsidTr="002C2753">
        <w:tc>
          <w:tcPr>
            <w:tcW w:w="9067" w:type="dxa"/>
            <w:shd w:val="clear" w:color="auto" w:fill="auto"/>
          </w:tcPr>
          <w:p w14:paraId="1FE02A2C" w14:textId="77777777" w:rsidR="002C2753" w:rsidRPr="002C2753" w:rsidRDefault="002C2753" w:rsidP="006F6C7E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6.11 Компания имеет право не допустить на объект АТС, если не выполнено какое-либо из требований настоящего раздела.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Подрядчика.</w:t>
            </w:r>
          </w:p>
        </w:tc>
      </w:tr>
      <w:tr w:rsidR="002C2753" w:rsidRPr="002C2753" w14:paraId="0127127C" w14:textId="77777777" w:rsidTr="002C2753">
        <w:tc>
          <w:tcPr>
            <w:tcW w:w="9067" w:type="dxa"/>
            <w:shd w:val="clear" w:color="auto" w:fill="auto"/>
          </w:tcPr>
          <w:p w14:paraId="750792BD" w14:textId="77777777" w:rsidR="002C2753" w:rsidRPr="002C2753" w:rsidRDefault="002C2753" w:rsidP="002819EA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6.12 Водителям АТС категорически запрещено пользоваться мобильными устройствами: навигаторами, коммуникаторами, планшетами и пр., если их использование подразумевает отвлечение внимания от контроля за дорожной ситуацией и требует снятия рук с рулевого колеса АТС, а также использовать мобильный телефон, в том числе в режиме «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Hands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Free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», при управлении ТС.</w:t>
            </w:r>
          </w:p>
        </w:tc>
      </w:tr>
      <w:tr w:rsidR="002C2753" w:rsidRPr="002C2753" w14:paraId="1EA92B29" w14:textId="77777777" w:rsidTr="002C2753">
        <w:tc>
          <w:tcPr>
            <w:tcW w:w="9067" w:type="dxa"/>
            <w:shd w:val="clear" w:color="auto" w:fill="auto"/>
          </w:tcPr>
          <w:p w14:paraId="52FCD00D" w14:textId="77777777" w:rsidR="002C2753" w:rsidRPr="002C2753" w:rsidRDefault="002C2753" w:rsidP="006F6C7E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6.13 После заключения Договора любые АТС, которые Подрядчик планирует использовать в рамках данного Договора, могут быть осмотрены уполномоченными сотрудниками Компании.</w:t>
            </w:r>
          </w:p>
        </w:tc>
      </w:tr>
      <w:tr w:rsidR="002C2753" w:rsidRPr="002C2753" w14:paraId="1C86922C" w14:textId="77777777" w:rsidTr="002C2753">
        <w:tc>
          <w:tcPr>
            <w:tcW w:w="9067" w:type="dxa"/>
            <w:shd w:val="clear" w:color="auto" w:fill="auto"/>
          </w:tcPr>
          <w:p w14:paraId="5AE97DBD" w14:textId="77777777" w:rsidR="002C2753" w:rsidRPr="002C2753" w:rsidRDefault="002C2753" w:rsidP="006F6C7E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6.14 В случае длительного размещения (более 1 дня) АТС Подрядчика на объектах Компании, Подрядчик должен организовать средства защиты (установить поддоны) от потенциальных утечек технических жидкостей из систем АТС на территории объекта.</w:t>
            </w:r>
          </w:p>
        </w:tc>
      </w:tr>
      <w:tr w:rsidR="002C2753" w:rsidRPr="002C2753" w14:paraId="46AF7300" w14:textId="77777777" w:rsidTr="002C2753">
        <w:tc>
          <w:tcPr>
            <w:tcW w:w="9067" w:type="dxa"/>
            <w:shd w:val="clear" w:color="auto" w:fill="auto"/>
          </w:tcPr>
          <w:p w14:paraId="71A269B0" w14:textId="77777777" w:rsidR="002C2753" w:rsidRPr="002C2753" w:rsidRDefault="002C2753" w:rsidP="006F6C7E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6.15 На объектах Компании и в охранной зоне запрещается производить ремонт, техническое обслуживание, мойку и заправку топливом АТС Подрядчика.</w:t>
            </w:r>
          </w:p>
        </w:tc>
      </w:tr>
      <w:tr w:rsidR="002C2753" w:rsidRPr="002C2753" w14:paraId="1DBCB5E1" w14:textId="77777777" w:rsidTr="002C2753">
        <w:tc>
          <w:tcPr>
            <w:tcW w:w="9067" w:type="dxa"/>
            <w:shd w:val="clear" w:color="auto" w:fill="auto"/>
          </w:tcPr>
          <w:p w14:paraId="53DBADBA" w14:textId="77777777" w:rsidR="002C2753" w:rsidRPr="002C2753" w:rsidRDefault="002C2753" w:rsidP="006F6C7E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6.16 На объектах Компании и прилегающей территории парковка и хранение АТС Подрядчика на открытом грунте, включая почвенный покров, запрещены. Парковка или стоянка АТС Подрядчика разрешается только на специально организованных Компанией стоянках/парковочных местах.</w:t>
            </w:r>
          </w:p>
        </w:tc>
      </w:tr>
      <w:tr w:rsidR="002C2753" w:rsidRPr="002C2753" w14:paraId="0FA6BECD" w14:textId="77777777" w:rsidTr="002C2753">
        <w:tc>
          <w:tcPr>
            <w:tcW w:w="9067" w:type="dxa"/>
            <w:shd w:val="clear" w:color="auto" w:fill="auto"/>
          </w:tcPr>
          <w:p w14:paraId="6B9A3AAC" w14:textId="77777777" w:rsidR="002C2753" w:rsidRPr="002C2753" w:rsidRDefault="002C2753" w:rsidP="002819EA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6.17 По договорам, срок действия которых составляет один год и более, НЕ является обязательным требованием, но рекомендуется:</w:t>
            </w:r>
          </w:p>
          <w:p w14:paraId="16C9D2B2" w14:textId="77777777" w:rsidR="002C2753" w:rsidRPr="002C2753" w:rsidRDefault="002C2753" w:rsidP="002819E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- установка на АТС Подрядчика бортовой системы мониторинга (БСМ), которая как минимум может фиксировать следующие параметры: пробег, скорость, резкое ускорение, резкое замедление, время работы водителя, а также иметь функцию идентификации водителя;</w:t>
            </w:r>
          </w:p>
          <w:p w14:paraId="57A4B407" w14:textId="77777777" w:rsidR="002C2753" w:rsidRPr="002C2753" w:rsidRDefault="002C2753" w:rsidP="006F6C7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обучение всех водителей Подрядчика методикам Защитного вождения автомобиля в специализированной организации, аккредитованной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RoSPA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(или одной из следующих организаций: CEPA, Test&amp;Training, Prodrive Academy).</w:t>
            </w:r>
          </w:p>
        </w:tc>
      </w:tr>
      <w:tr w:rsidR="002C2753" w:rsidRPr="002C2753" w14:paraId="42E11323" w14:textId="77777777" w:rsidTr="002C2753">
        <w:tc>
          <w:tcPr>
            <w:tcW w:w="9067" w:type="dxa"/>
            <w:shd w:val="clear" w:color="auto" w:fill="auto"/>
          </w:tcPr>
          <w:p w14:paraId="0AF267FD" w14:textId="77777777" w:rsidR="002C2753" w:rsidRPr="002C2753" w:rsidRDefault="002C2753" w:rsidP="002819EA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6.18 Техническое состояние АТС должно соответствовать требованиям следующих документов:</w:t>
            </w:r>
          </w:p>
          <w:p w14:paraId="108BFA27" w14:textId="77777777" w:rsidR="002C2753" w:rsidRPr="002C2753" w:rsidRDefault="002C2753" w:rsidP="00422C5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положения по допуску транспортных средств к эксплуатации и обязанностям должностных лиц по обеспечению безопасности дорожного движения (утв.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Постановлением Правительства РФ от 23.10.1993 № 1090 «О правилах дорожного движения»);</w:t>
            </w:r>
          </w:p>
          <w:p w14:paraId="65086835" w14:textId="77777777" w:rsidR="002C2753" w:rsidRPr="002C2753" w:rsidRDefault="002C2753" w:rsidP="00422C5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ГОСТ 33997-2016 «Колесные транспортные средства. Требования безопасности в эксплуатации и методы проверки» (утв. Приказом Федерального агентства по техническому регулированию и метрологии от 18.07.2017 № 708-ст);</w:t>
            </w:r>
          </w:p>
          <w:p w14:paraId="0E92A262" w14:textId="77777777" w:rsidR="002C2753" w:rsidRPr="002C2753" w:rsidRDefault="002C2753" w:rsidP="00C17F5D">
            <w:pPr>
              <w:numPr>
                <w:ilvl w:val="0"/>
                <w:numId w:val="34"/>
              </w:numPr>
              <w:autoSpaceDE w:val="0"/>
              <w:autoSpaceDN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Технический регламент таможенного союза «О безопасности колесных транспортных средств» (утв. </w:t>
            </w:r>
            <w:r w:rsidRPr="002C2753">
              <w:rPr>
                <w:rFonts w:ascii="Times New Roman" w:hAnsi="Times New Roman"/>
                <w:sz w:val="20"/>
                <w:szCs w:val="20"/>
              </w:rPr>
              <w:t>Решением Комиссии Таможенного союза от 09.12.2011 № 877).</w:t>
            </w:r>
          </w:p>
        </w:tc>
      </w:tr>
      <w:tr w:rsidR="002C2753" w:rsidRPr="002C2753" w14:paraId="1641790F" w14:textId="77777777" w:rsidTr="002C2753">
        <w:tc>
          <w:tcPr>
            <w:tcW w:w="9067" w:type="dxa"/>
            <w:shd w:val="clear" w:color="auto" w:fill="auto"/>
          </w:tcPr>
          <w:p w14:paraId="4FA8053F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 КОМПЕТЕНТНОСТЬ ПЕРСОНАЛА</w:t>
            </w:r>
          </w:p>
        </w:tc>
      </w:tr>
      <w:tr w:rsidR="002C2753" w:rsidRPr="002C2753" w14:paraId="28B61A3F" w14:textId="77777777" w:rsidTr="002C2753">
        <w:tc>
          <w:tcPr>
            <w:tcW w:w="9067" w:type="dxa"/>
            <w:shd w:val="clear" w:color="auto" w:fill="auto"/>
          </w:tcPr>
          <w:p w14:paraId="68CDF8DB" w14:textId="77777777" w:rsidR="002C2753" w:rsidRPr="002C2753" w:rsidRDefault="002C2753" w:rsidP="003054DB">
            <w:pPr>
              <w:spacing w:afterLines="30" w:after="72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7.1. Весь Персонал, прибывающий впервые на рабочую площадку, должен получить вводный инструктаж ответственного специалиста Компании.</w:t>
            </w:r>
          </w:p>
        </w:tc>
      </w:tr>
      <w:tr w:rsidR="002C2753" w:rsidRPr="002C2753" w14:paraId="54AAC858" w14:textId="77777777" w:rsidTr="002C2753">
        <w:tc>
          <w:tcPr>
            <w:tcW w:w="9067" w:type="dxa"/>
            <w:shd w:val="clear" w:color="auto" w:fill="auto"/>
          </w:tcPr>
          <w:p w14:paraId="6D19B90D" w14:textId="77777777" w:rsidR="002C2753" w:rsidRPr="002C2753" w:rsidRDefault="002C2753" w:rsidP="003054D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7.2. Работники Подрядчика, получающие допуск с целью проведения Работ на объектах Компании, должны иметь при себе оригиналы распорядительных и разрешительных документов, включая приказы и распоряжения о командировании на объект для проведения работ с указанием списка лиц, используемой спецтехники, автотранспорта с указанием регистрационных знаков, оборудования и инструментов, а также действующие удостоверения отдельных категорий рабочих основных профессий, к которым установлены дополнительные требования по обучению и контролю знаний, предусмотренными нормативными правовыми актами. </w:t>
            </w:r>
          </w:p>
        </w:tc>
      </w:tr>
      <w:tr w:rsidR="002C2753" w:rsidRPr="002C2753" w14:paraId="2982BEE3" w14:textId="77777777" w:rsidTr="002C2753">
        <w:tc>
          <w:tcPr>
            <w:tcW w:w="9067" w:type="dxa"/>
            <w:shd w:val="clear" w:color="auto" w:fill="auto"/>
          </w:tcPr>
          <w:p w14:paraId="36D4C12B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7.3. Для допуска специалистов (должностных лиц) и руководителей, получающих допуск с целью проведения Работ на Опасных Производственных Объектах Компании, Подрядчика должен дополнительно предоставить:</w:t>
            </w:r>
          </w:p>
          <w:p w14:paraId="1B03695D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- приказ (распоряжение) об ответственных за пожарную безопасность, ОТ и ПБ с обязательным указанием реквизитов Договора, по которому выполняются работы, и/или места выполнения работ;</w:t>
            </w:r>
          </w:p>
          <w:p w14:paraId="6CEDC6FC" w14:textId="77777777" w:rsidR="002C2753" w:rsidRPr="002C2753" w:rsidRDefault="002C2753" w:rsidP="00B264CE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копии протоколов аттестации по промышленной безопасности категории «А» и категории «Б2.7» для всех, а также в областях аттестации по применимым дисциплинам в соответствии с видом выполняемых Работ.</w:t>
            </w:r>
          </w:p>
        </w:tc>
      </w:tr>
      <w:tr w:rsidR="002C2753" w:rsidRPr="002C2753" w14:paraId="59BAE67C" w14:textId="77777777" w:rsidTr="002C2753">
        <w:tc>
          <w:tcPr>
            <w:tcW w:w="9067" w:type="dxa"/>
            <w:shd w:val="clear" w:color="auto" w:fill="auto"/>
          </w:tcPr>
          <w:p w14:paraId="17E1D7B8" w14:textId="77777777" w:rsidR="002C2753" w:rsidRPr="002C2753" w:rsidRDefault="002C2753" w:rsidP="003054D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7.4.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факторах, небезопасных условиях/действиях и потенциально-опасных ситуациях.</w:t>
            </w:r>
          </w:p>
        </w:tc>
      </w:tr>
      <w:tr w:rsidR="002C2753" w:rsidRPr="002C2753" w14:paraId="550DB102" w14:textId="77777777" w:rsidTr="002C2753">
        <w:tc>
          <w:tcPr>
            <w:tcW w:w="9067" w:type="dxa"/>
            <w:shd w:val="clear" w:color="auto" w:fill="auto"/>
          </w:tcPr>
          <w:p w14:paraId="7228FF0E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8. ПОЛИТИКА В ОТНОШЕНИИ УПОТРЕБЛЕНИЯ АЛКОГОЛЯ, НАРКОТИКОВ И ТОКСИЧЕСКИХ ВЕЩЕСТВ</w:t>
            </w:r>
          </w:p>
        </w:tc>
      </w:tr>
      <w:tr w:rsidR="002C2753" w:rsidRPr="002C2753" w14:paraId="303F6E4D" w14:textId="77777777" w:rsidTr="002C2753">
        <w:tc>
          <w:tcPr>
            <w:tcW w:w="9067" w:type="dxa"/>
            <w:shd w:val="clear" w:color="auto" w:fill="auto"/>
          </w:tcPr>
          <w:p w14:paraId="094C79CA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8.1. При выполнении Работ в рамках Договора Подрядчик обязан:</w:t>
            </w:r>
          </w:p>
          <w:p w14:paraId="55E8E89D" w14:textId="77777777" w:rsidR="002C2753" w:rsidRPr="002C2753" w:rsidRDefault="002C2753" w:rsidP="00422C55">
            <w:pPr>
              <w:pStyle w:val="af3"/>
              <w:numPr>
                <w:ilvl w:val="0"/>
                <w:numId w:val="36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допускать к работе (отстранять от работы) своих работников, включая Субподрядчиков, появившихся на объекте Компании в состоянии алкогольного, наркотического или токсического опьянения.  </w:t>
            </w:r>
          </w:p>
          <w:p w14:paraId="6330ABA5" w14:textId="77777777" w:rsidR="002C2753" w:rsidRPr="002C2753" w:rsidRDefault="002C2753" w:rsidP="003054DB">
            <w:pPr>
              <w:pStyle w:val="af3"/>
              <w:numPr>
                <w:ilvl w:val="0"/>
                <w:numId w:val="36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Не допускать пронос и нахождение на территории объектов Компании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(далее – «Разрешенные вещества»).</w:t>
            </w:r>
          </w:p>
        </w:tc>
      </w:tr>
      <w:tr w:rsidR="002C2753" w:rsidRPr="002C2753" w14:paraId="1BE1E008" w14:textId="77777777" w:rsidTr="002C2753">
        <w:tc>
          <w:tcPr>
            <w:tcW w:w="9067" w:type="dxa"/>
            <w:shd w:val="clear" w:color="auto" w:fill="auto"/>
          </w:tcPr>
          <w:p w14:paraId="0C7757DE" w14:textId="77777777" w:rsidR="002C2753" w:rsidRPr="002C2753" w:rsidRDefault="002C2753" w:rsidP="003054D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8.2. В целях обеспечения контроля за указанными ограничениями Компания имеет право производить проверки и досмотр всех транспортных средств, вещей и материалов, доставляемых на рабочую площадку. Если в результате подобного досмотра будут обнаружены указанные запрещенные вещества, то транспортное средство не допускается на рабочую площадку, работник(и) Подрядчика не допускается на рабочее место.</w:t>
            </w:r>
          </w:p>
        </w:tc>
      </w:tr>
      <w:tr w:rsidR="002C2753" w:rsidRPr="002C2753" w14:paraId="0ECC0F01" w14:textId="77777777" w:rsidTr="002C2753">
        <w:tc>
          <w:tcPr>
            <w:tcW w:w="9067" w:type="dxa"/>
            <w:shd w:val="clear" w:color="auto" w:fill="auto"/>
          </w:tcPr>
          <w:p w14:paraId="435C5764" w14:textId="77777777" w:rsidR="002C2753" w:rsidRPr="002C2753" w:rsidRDefault="002C2753" w:rsidP="00B71596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8.3 Фиксация фактов употребления алкоголя работниками Подрядчика, появления работника Подрядчика на объектах Компании в состоянии алкогольного, наркотического или токсического опьянения, проноса или нахождения на территории объекта Компании веществ, вызывающих алкогольное, наркотическое или токсическое опьянение, осуществляется любым из нижеперечисленных способов: медицинским осмотром или освидетельствованием; актами, составленными работниками Компании/третьими лицами, привлекаемыми Компанией по договору оказания медицинских услуг, письменными объяснениями работников Компании и/или Подрядчика (или уполномоченными представителями Компании и Подрядчика), другими способами в соответствии с законодательством РФ.</w:t>
            </w:r>
          </w:p>
        </w:tc>
      </w:tr>
      <w:tr w:rsidR="002C2753" w:rsidRPr="002C2753" w14:paraId="68C2697E" w14:textId="77777777" w:rsidTr="002C2753">
        <w:tc>
          <w:tcPr>
            <w:tcW w:w="9067" w:type="dxa"/>
            <w:shd w:val="clear" w:color="auto" w:fill="auto"/>
          </w:tcPr>
          <w:p w14:paraId="4568498B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 ОХРАНА ОКРУЖАЮЩЕЙ СРЕДЫ</w:t>
            </w:r>
          </w:p>
        </w:tc>
      </w:tr>
      <w:tr w:rsidR="002C2753" w:rsidRPr="002C2753" w14:paraId="16E77C2B" w14:textId="77777777" w:rsidTr="002C2753">
        <w:tc>
          <w:tcPr>
            <w:tcW w:w="9067" w:type="dxa"/>
            <w:shd w:val="clear" w:color="auto" w:fill="auto"/>
          </w:tcPr>
          <w:p w14:paraId="0555EAE2" w14:textId="77777777" w:rsidR="002C2753" w:rsidRPr="002C2753" w:rsidRDefault="002C2753" w:rsidP="00B71596">
            <w:pPr>
              <w:pStyle w:val="af3"/>
              <w:numPr>
                <w:ilvl w:val="1"/>
                <w:numId w:val="4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Для выполнения Работ Подрядчик обязан:</w:t>
            </w:r>
          </w:p>
        </w:tc>
      </w:tr>
      <w:tr w:rsidR="002C2753" w:rsidRPr="002C2753" w14:paraId="25400089" w14:textId="77777777" w:rsidTr="002C2753">
        <w:tc>
          <w:tcPr>
            <w:tcW w:w="9067" w:type="dxa"/>
            <w:shd w:val="clear" w:color="auto" w:fill="auto"/>
          </w:tcPr>
          <w:p w14:paraId="49933272" w14:textId="77777777" w:rsidR="002C2753" w:rsidRPr="002C2753" w:rsidRDefault="002C2753" w:rsidP="006E43E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a) иметь полный комплект необходимой нормативно-разрешительной природоохранной документации на выполнение Работ на объектах Компании, согласованный с государственными контролирующими органами в установленном законодательством РФ порядке;</w:t>
            </w:r>
          </w:p>
        </w:tc>
      </w:tr>
      <w:tr w:rsidR="002C2753" w:rsidRPr="002C2753" w14:paraId="61DD7977" w14:textId="77777777" w:rsidTr="002C2753">
        <w:tc>
          <w:tcPr>
            <w:tcW w:w="9067" w:type="dxa"/>
            <w:shd w:val="clear" w:color="auto" w:fill="auto"/>
          </w:tcPr>
          <w:p w14:paraId="23615CBE" w14:textId="77777777" w:rsidR="002C2753" w:rsidRPr="002C2753" w:rsidRDefault="002C2753" w:rsidP="006E43E1">
            <w:pPr>
              <w:tabs>
                <w:tab w:val="left" w:pos="-120"/>
              </w:tabs>
              <w:autoSpaceDE w:val="0"/>
              <w:autoSpaceDN w:val="0"/>
              <w:adjustRightInd w:val="0"/>
              <w:spacing w:before="0" w:after="0"/>
              <w:ind w:left="22" w:hanging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b) самостоятельно регулярно вести журналы первичного учета, иные документы по охране окружающей среды, отчитываться перед природоохранными, санитарно-эпидемиологическими органами и органами статистики по установленным законодательством РФ формам;</w:t>
            </w:r>
          </w:p>
        </w:tc>
      </w:tr>
      <w:tr w:rsidR="002C2753" w:rsidRPr="002C2753" w14:paraId="3442E582" w14:textId="77777777" w:rsidTr="002C2753">
        <w:tc>
          <w:tcPr>
            <w:tcW w:w="9067" w:type="dxa"/>
            <w:shd w:val="clear" w:color="auto" w:fill="auto"/>
          </w:tcPr>
          <w:p w14:paraId="0889A679" w14:textId="77777777" w:rsidR="002C2753" w:rsidRPr="002C2753" w:rsidRDefault="002C2753" w:rsidP="00B264C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с) самостоятельно вносить платежи за негативное воздействие на окружающую среду и природопользование, связанное с выполнением Подрядчиком Работ по договору на территории объектов Компании и с эксплуатируемыми  Подрядчиком источниками негативного воздействия на окружающую среду;</w:t>
            </w:r>
          </w:p>
        </w:tc>
      </w:tr>
      <w:tr w:rsidR="002C2753" w:rsidRPr="002C2753" w14:paraId="7C4A6EAC" w14:textId="77777777" w:rsidTr="002C2753">
        <w:tc>
          <w:tcPr>
            <w:tcW w:w="9067" w:type="dxa"/>
            <w:shd w:val="clear" w:color="auto" w:fill="auto"/>
          </w:tcPr>
          <w:p w14:paraId="056B8672" w14:textId="77777777" w:rsidR="002C2753" w:rsidRPr="002C2753" w:rsidRDefault="002C2753" w:rsidP="00B264CE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0" w:after="0"/>
              <w:ind w:left="22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d) строго соблюдать все применимые требования природоохранного законодательства всех уровней, а также корпоративных стандартов Компании, доведенные до Подрядчика в установленном порядке.  </w:t>
            </w:r>
          </w:p>
        </w:tc>
      </w:tr>
      <w:tr w:rsidR="002C2753" w:rsidRPr="002C2753" w14:paraId="32EBBD26" w14:textId="77777777" w:rsidTr="002C2753">
        <w:tc>
          <w:tcPr>
            <w:tcW w:w="9067" w:type="dxa"/>
            <w:shd w:val="clear" w:color="auto" w:fill="auto"/>
          </w:tcPr>
          <w:p w14:paraId="4E84B2F2" w14:textId="77777777" w:rsidR="002C2753" w:rsidRPr="002C2753" w:rsidRDefault="002C2753" w:rsidP="00B264CE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9.2. Отходы, образованные от деятельности Подрядчика по Договору, с момента их образования принадлежат Подрядчику.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отходы, образующиеся в результате Работ, проводимых Подрядчиком и его субподрядчиком(ами), и утилизировать их самостоятельно, без дополнительных расходов для Компании, за исключением тех случаев, когда отход принадлежит Компании, а также осуществлять все расчеты и платежи, связанные с негативным воздействием на окружающую среду. Подрядчик обязан по требованию Компании предоставить  Компании документы, подтверждающие надлежащее исполнение Подрядчиком обязанностей, установленных настоящим пунктом.</w:t>
            </w:r>
          </w:p>
        </w:tc>
      </w:tr>
      <w:tr w:rsidR="002C2753" w:rsidRPr="002C2753" w14:paraId="0746069D" w14:textId="77777777" w:rsidTr="002C2753">
        <w:tc>
          <w:tcPr>
            <w:tcW w:w="9067" w:type="dxa"/>
            <w:shd w:val="clear" w:color="auto" w:fill="auto"/>
          </w:tcPr>
          <w:p w14:paraId="18C41A92" w14:textId="77777777" w:rsidR="002C2753" w:rsidRPr="002C2753" w:rsidRDefault="002C2753" w:rsidP="0082007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9.3 Подрядчик обязан временно накапливать отходы и материалы, содержащие вредные вещества, в специально организованных им закрытых емкостях для их накопления и соблюдать принцип селективного складирования отходов, не допуская смешивания отходов, образовавшихся от его деятельности по договору, с отходами, принадлежащими Компании. Подрядчик должен разработать и утвердить паспорта отходов I-IV классов опасности, образующихся от его деятельности на территории Компании.</w:t>
            </w:r>
          </w:p>
          <w:p w14:paraId="363C1C9F" w14:textId="77777777" w:rsidR="002C2753" w:rsidRPr="002C2753" w:rsidRDefault="002C2753" w:rsidP="00820074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Подрядчик не должен допускать накопление и размещение рабочих материалов, отходов на открытом грунте. </w:t>
            </w:r>
          </w:p>
          <w:p w14:paraId="3B22C179" w14:textId="77777777" w:rsidR="002C2753" w:rsidRPr="002C2753" w:rsidRDefault="002C2753" w:rsidP="00820074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Подрядчик должен использовать в работе специальные контейнеры, поддоны, исключающие загрязнение и засорение объектов окружающей среды.</w:t>
            </w:r>
          </w:p>
        </w:tc>
      </w:tr>
      <w:tr w:rsidR="002C2753" w:rsidRPr="002C2753" w14:paraId="023B0BCE" w14:textId="77777777" w:rsidTr="002C2753">
        <w:tc>
          <w:tcPr>
            <w:tcW w:w="9067" w:type="dxa"/>
            <w:shd w:val="clear" w:color="auto" w:fill="auto"/>
          </w:tcPr>
          <w:p w14:paraId="247858B4" w14:textId="77777777" w:rsidR="002C2753" w:rsidRPr="002C2753" w:rsidRDefault="002C2753" w:rsidP="00820074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9.4 Подрядчику запрещается осуществлять мойку транспортных средств в водных объектах, в границах водоохранных зон и на объектах Компании.</w:t>
            </w:r>
          </w:p>
        </w:tc>
      </w:tr>
      <w:tr w:rsidR="002C2753" w:rsidRPr="002C2753" w14:paraId="51E6C4E5" w14:textId="77777777" w:rsidTr="002C2753">
        <w:tc>
          <w:tcPr>
            <w:tcW w:w="9067" w:type="dxa"/>
            <w:shd w:val="clear" w:color="auto" w:fill="auto"/>
          </w:tcPr>
          <w:p w14:paraId="2E408360" w14:textId="77777777" w:rsidR="002C2753" w:rsidRPr="002C2753" w:rsidRDefault="002C2753" w:rsidP="00820074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9.5 Подрядчик обязан не допускать слива в открытую дренажную систему и хозяйственно-бытовую канализацию Компании нефтепродуктов, взвешенных частиц, жидких токсических отходов и других вредных химических веществ.</w:t>
            </w:r>
          </w:p>
          <w:p w14:paraId="7BFCD3CA" w14:textId="77777777" w:rsidR="002C2753" w:rsidRPr="002C2753" w:rsidRDefault="002C2753" w:rsidP="00820074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2753" w:rsidRPr="002C2753" w14:paraId="71298303" w14:textId="77777777" w:rsidTr="002C2753">
        <w:tc>
          <w:tcPr>
            <w:tcW w:w="9067" w:type="dxa"/>
            <w:shd w:val="clear" w:color="auto" w:fill="auto"/>
          </w:tcPr>
          <w:p w14:paraId="1D1C628E" w14:textId="77777777" w:rsidR="002C2753" w:rsidRPr="002C2753" w:rsidRDefault="002C2753" w:rsidP="00B264C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среды, а также по возмещению ущерба, нанесенного по вине Подрядчика/Субподрядчика окружающей среде. Затраты Подрядчика на выплаты соответствующих штрафов, претензий, исков не подлежат возмещению Компанией. </w:t>
            </w:r>
          </w:p>
        </w:tc>
      </w:tr>
      <w:tr w:rsidR="002C2753" w:rsidRPr="002C2753" w14:paraId="10A2F7E3" w14:textId="77777777" w:rsidTr="002C2753">
        <w:tc>
          <w:tcPr>
            <w:tcW w:w="9067" w:type="dxa"/>
            <w:shd w:val="clear" w:color="auto" w:fill="auto"/>
          </w:tcPr>
          <w:p w14:paraId="60941049" w14:textId="77777777" w:rsidR="002C2753" w:rsidRPr="002C2753" w:rsidRDefault="002C2753" w:rsidP="00820074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9.7 Компания имеет право осуществлять контроль (внутренний аудит) за выполнением экологических требований и запрашивать любую информацию, касающуюся вопросов природоохранной деятельности Подрядчика, в том числе документацию, подтверждающую конечную передачу отходов на утилизацию, размещение и обезвреживание (договоры, акты, график вывоза отходов.</w:t>
            </w:r>
          </w:p>
        </w:tc>
      </w:tr>
      <w:tr w:rsidR="002C2753" w:rsidRPr="002C2753" w14:paraId="2E885053" w14:textId="77777777" w:rsidTr="002C2753">
        <w:tc>
          <w:tcPr>
            <w:tcW w:w="9067" w:type="dxa"/>
            <w:shd w:val="clear" w:color="auto" w:fill="auto"/>
          </w:tcPr>
          <w:p w14:paraId="570C812D" w14:textId="77777777" w:rsidR="002C2753" w:rsidRPr="002C2753" w:rsidRDefault="002C2753" w:rsidP="00F8326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9.8. Подрядчик должен исключить любой сброс сточных вод в водные объекты и обеспечить передачу образующихся сточных вод на очистку.</w:t>
            </w:r>
          </w:p>
        </w:tc>
      </w:tr>
      <w:tr w:rsidR="002C2753" w:rsidRPr="002C2753" w14:paraId="24FF0258" w14:textId="77777777" w:rsidTr="002C2753">
        <w:tc>
          <w:tcPr>
            <w:tcW w:w="9067" w:type="dxa"/>
            <w:shd w:val="clear" w:color="auto" w:fill="auto"/>
          </w:tcPr>
          <w:p w14:paraId="3E7E48D5" w14:textId="77777777" w:rsidR="002C2753" w:rsidRPr="002C2753" w:rsidRDefault="002C2753" w:rsidP="00F8326B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9.9. При производстве работ  Подрядчик обязан принимать все необходимые меры по защите компонентов окружающей среды от загрязнения.</w:t>
            </w:r>
          </w:p>
        </w:tc>
      </w:tr>
      <w:tr w:rsidR="002C2753" w:rsidRPr="002C2753" w14:paraId="6795F393" w14:textId="77777777" w:rsidTr="002C2753">
        <w:tc>
          <w:tcPr>
            <w:tcW w:w="9067" w:type="dxa"/>
            <w:shd w:val="clear" w:color="auto" w:fill="auto"/>
          </w:tcPr>
          <w:p w14:paraId="6609AF20" w14:textId="77777777" w:rsidR="002C2753" w:rsidRPr="002C2753" w:rsidRDefault="002C2753" w:rsidP="002819EA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 ТРЕБОВАНИЯ К ОТЧЕТНОСТИ</w:t>
            </w: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C2753" w:rsidRPr="002C2753" w14:paraId="4C0A2728" w14:textId="77777777" w:rsidTr="002C2753">
        <w:tc>
          <w:tcPr>
            <w:tcW w:w="9067" w:type="dxa"/>
            <w:shd w:val="clear" w:color="auto" w:fill="auto"/>
          </w:tcPr>
          <w:p w14:paraId="7EAE4EAD" w14:textId="77777777" w:rsidR="002C2753" w:rsidRPr="002C2753" w:rsidRDefault="002C2753" w:rsidP="002819EA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10.1 Если не установлено иное, Подрядчик представляет ежемесячный отчет о результатах своей Работы и своих Субподрядчиков в области ОТ, ПБ и ООС за предыдущий отчетный период. </w:t>
            </w:r>
          </w:p>
          <w:p w14:paraId="000D41DB" w14:textId="77777777" w:rsidR="002C2753" w:rsidRPr="002C2753" w:rsidRDefault="002C2753" w:rsidP="00F469CB">
            <w:pPr>
              <w:spacing w:afterLines="30" w:after="72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Отчёт предоставляется в срок до 5-го числа месяца, следующего за отчетным периодом, при этом отчет за декабрь и апрель предоставляются не позднее второго рабочего дня месяца, следующего за отчетным. Форма отчета указана в Стандарте КТК по отчетности в области ОТ, ПБ и ООС. </w:t>
            </w:r>
          </w:p>
        </w:tc>
      </w:tr>
      <w:tr w:rsidR="002C2753" w:rsidRPr="002C2753" w14:paraId="3587C5F0" w14:textId="77777777" w:rsidTr="002C2753">
        <w:tc>
          <w:tcPr>
            <w:tcW w:w="9067" w:type="dxa"/>
            <w:shd w:val="clear" w:color="auto" w:fill="auto"/>
          </w:tcPr>
          <w:p w14:paraId="3C8D020A" w14:textId="77777777" w:rsidR="002C2753" w:rsidRPr="002C2753" w:rsidRDefault="002C2753" w:rsidP="00B71596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>10.2 В дополнение к отчету Подрядчик обязан соблюдать требования Компании в отношении отчетности по инцидентам, авариям и несчастным случаям.</w:t>
            </w:r>
          </w:p>
        </w:tc>
      </w:tr>
      <w:tr w:rsidR="002C2753" w:rsidRPr="002C2753" w14:paraId="5D347E85" w14:textId="77777777" w:rsidTr="002C2753">
        <w:tc>
          <w:tcPr>
            <w:tcW w:w="9067" w:type="dxa"/>
            <w:shd w:val="clear" w:color="auto" w:fill="auto"/>
          </w:tcPr>
          <w:p w14:paraId="34C15A63" w14:textId="77777777" w:rsidR="002C2753" w:rsidRPr="002C2753" w:rsidRDefault="002C2753" w:rsidP="00F93AA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10.3. В соответствии с Процедурами оповещения и расследования происшествий, Подрядчик </w:t>
            </w: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незамедлительно уведомляет Компанию о случаях с летальным исходом. Уведомление о несчастном случае (травма, повлекшая за собой потерю трудоспособности) должно быть направлено в Компанию в течение 24 часов.</w:t>
            </w:r>
          </w:p>
        </w:tc>
      </w:tr>
      <w:tr w:rsidR="002C2753" w:rsidRPr="002C2753" w14:paraId="35AA9AEB" w14:textId="77777777" w:rsidTr="002C2753">
        <w:tc>
          <w:tcPr>
            <w:tcW w:w="9067" w:type="dxa"/>
            <w:shd w:val="clear" w:color="auto" w:fill="auto"/>
          </w:tcPr>
          <w:p w14:paraId="41E6A921" w14:textId="77777777" w:rsidR="002C2753" w:rsidRPr="002C2753" w:rsidRDefault="002C2753" w:rsidP="002819EA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11. ОТВЕТСТВЕННОСТЬ</w:t>
            </w:r>
          </w:p>
        </w:tc>
      </w:tr>
      <w:tr w:rsidR="002C2753" w:rsidRPr="002C2753" w14:paraId="4731066E" w14:textId="77777777" w:rsidTr="002C2753">
        <w:tc>
          <w:tcPr>
            <w:tcW w:w="9067" w:type="dxa"/>
            <w:shd w:val="clear" w:color="auto" w:fill="auto"/>
          </w:tcPr>
          <w:p w14:paraId="6D060B60" w14:textId="77777777" w:rsidR="002C2753" w:rsidRPr="002C2753" w:rsidRDefault="002C2753" w:rsidP="00F93AAF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11.1. В случае выявления Компанией в результате проверки или иным образом факта несоблюдения Подрядчиком требований ОТ, ПБ и ООС, установленных настоящим Приложением, законодательными требованиями РФ, нормативными документами Компании,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Подрядчика. В течение суток представитель Компании, приостановивший Работы, письменно уведомляет об этом руководителя участка или руководителя Подрядчика с указанием причин и времени остановки. Обнаруженные в ходе проверки нарушения фиксируются в акте/предписании, подписываемом представителями Компании и Подрядчика по вопросам ОТ, ПБ и ООС. В случае отказа Подрядчика от подписания такого акта, он оформляется  Компанией в одностороннем порядке с проставлением записи об отказе Подрядчика от подписания акта.</w:t>
            </w:r>
          </w:p>
        </w:tc>
      </w:tr>
      <w:tr w:rsidR="002C2753" w:rsidRPr="002C2753" w14:paraId="13F3D160" w14:textId="77777777" w:rsidTr="002C2753">
        <w:tc>
          <w:tcPr>
            <w:tcW w:w="9067" w:type="dxa"/>
            <w:shd w:val="clear" w:color="auto" w:fill="auto"/>
          </w:tcPr>
          <w:p w14:paraId="3ED081A1" w14:textId="77777777" w:rsidR="002C2753" w:rsidRPr="002C2753" w:rsidRDefault="002C2753" w:rsidP="00B01098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11.2. Стороны согласуют сроки и мероприятия (план) по устранению таких нарушений и недопущению их в будущем. Работник Подрядчика, допустивший повторное нарушение, отстраняется от выполнения Работ и лишается пропуска на объекты Компании.  В случае нарушения Подрядчиком сроков мероприятий Подрядчик по требованию Компании уплачивает неустойку в размере, эквивалентном 100$ (сто долларов США) за каждый день просрочки до момента полного устранения нарушений.</w:t>
            </w:r>
          </w:p>
          <w:p w14:paraId="6009C4E5" w14:textId="77777777" w:rsidR="002C2753" w:rsidRPr="002C2753" w:rsidRDefault="002C2753" w:rsidP="00F93AA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Основанием для начисления штрафных санкций за нарушение сроков выполнения мероприятий по устранению нарушений является двусторонний акт, подписанный представителями Компании и Подрядчика при повторной проверке.</w:t>
            </w:r>
          </w:p>
        </w:tc>
      </w:tr>
      <w:tr w:rsidR="002C2753" w:rsidRPr="002C2753" w14:paraId="47C26F95" w14:textId="77777777" w:rsidTr="002C2753">
        <w:tc>
          <w:tcPr>
            <w:tcW w:w="9067" w:type="dxa"/>
            <w:shd w:val="clear" w:color="auto" w:fill="auto"/>
          </w:tcPr>
          <w:p w14:paraId="0BB41CAE" w14:textId="77777777" w:rsidR="002C2753" w:rsidRPr="002C2753" w:rsidRDefault="002C2753" w:rsidP="00976656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11.3. Выявленные случаи сокрытия несчастных случаев/происшествий, повторяющиеся нарушения (три и более задокументированных случая) Подрядчиком требований ОТ, ПБ и ООС, установленных настоящим Приложением, законодательством РФ,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Подрядчика, связанных с таким расторжением. </w:t>
            </w:r>
          </w:p>
        </w:tc>
      </w:tr>
    </w:tbl>
    <w:tbl>
      <w:tblPr>
        <w:tblW w:w="1074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821"/>
        <w:gridCol w:w="5463"/>
        <w:gridCol w:w="459"/>
      </w:tblGrid>
      <w:tr w:rsidR="0019570C" w:rsidRPr="002C2753" w14:paraId="0E6F89CD" w14:textId="77777777" w:rsidTr="0019570C">
        <w:trPr>
          <w:gridAfter w:val="1"/>
          <w:wAfter w:w="459" w:type="dxa"/>
        </w:trPr>
        <w:tc>
          <w:tcPr>
            <w:tcW w:w="10284" w:type="dxa"/>
            <w:gridSpan w:val="2"/>
          </w:tcPr>
          <w:p w14:paraId="093F80E6" w14:textId="77777777" w:rsidR="0019570C" w:rsidRPr="002C2753" w:rsidRDefault="0019570C" w:rsidP="0019570C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14:paraId="64409BE5" w14:textId="77777777" w:rsidR="00FF7F14" w:rsidRPr="002C2753" w:rsidRDefault="00FF7F14" w:rsidP="0019570C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14:paraId="1DA97DB4" w14:textId="3A70474C" w:rsidR="0019570C" w:rsidRPr="002C2753" w:rsidRDefault="0019570C" w:rsidP="0019570C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ПОДПИСИ</w:t>
            </w:r>
            <w:r w:rsidRPr="002C27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СТОРОН</w:t>
            </w:r>
          </w:p>
          <w:p w14:paraId="0A48303F" w14:textId="77777777" w:rsidR="0019570C" w:rsidRPr="002C2753" w:rsidRDefault="0019570C" w:rsidP="0019570C">
            <w:pPr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570C" w:rsidRPr="002C2753" w14:paraId="618C74F6" w14:textId="77777777" w:rsidTr="0019570C">
        <w:tc>
          <w:tcPr>
            <w:tcW w:w="4821" w:type="dxa"/>
          </w:tcPr>
          <w:p w14:paraId="680637B1" w14:textId="68EF0699" w:rsidR="0019570C" w:rsidRPr="002C2753" w:rsidRDefault="0019570C" w:rsidP="0019570C">
            <w:pPr>
              <w:tabs>
                <w:tab w:val="left" w:pos="6320"/>
              </w:tabs>
              <w:spacing w:before="0" w:after="0" w:line="256" w:lineRule="auto"/>
              <w:ind w:left="746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ПОДРЯДЧИК</w:t>
            </w:r>
          </w:p>
          <w:p w14:paraId="5193604F" w14:textId="77777777" w:rsidR="0019570C" w:rsidRPr="002C2753" w:rsidRDefault="0019570C" w:rsidP="0019570C">
            <w:pPr>
              <w:spacing w:before="0" w:after="0"/>
              <w:ind w:left="746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DE29CD4" w14:textId="77777777" w:rsidR="0019570C" w:rsidRPr="002C2753" w:rsidRDefault="0019570C" w:rsidP="0019570C">
            <w:pPr>
              <w:spacing w:before="0" w:after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9A73A99" w14:textId="656A5EE6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_____________________________</w:t>
            </w:r>
          </w:p>
          <w:p w14:paraId="3F7FC14B" w14:textId="77777777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</w:t>
            </w:r>
            <w:r w:rsidRPr="002C27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14:paraId="23273F8D" w14:textId="713108CB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</w:t>
            </w:r>
          </w:p>
          <w:p w14:paraId="33BDCDE1" w14:textId="77777777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138FF96C" w14:textId="481C4CDD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15605F0E" w14:textId="77777777" w:rsidR="0019570C" w:rsidRPr="002C2753" w:rsidRDefault="0019570C" w:rsidP="0019570C">
            <w:pPr>
              <w:spacing w:before="0" w:after="0" w:line="256" w:lineRule="auto"/>
              <w:ind w:left="-8"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x-none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x-none" w:eastAsia="ru-RU"/>
              </w:rPr>
              <w:t>Ф.И.О.</w:t>
            </w:r>
          </w:p>
        </w:tc>
        <w:tc>
          <w:tcPr>
            <w:tcW w:w="5922" w:type="dxa"/>
            <w:gridSpan w:val="2"/>
          </w:tcPr>
          <w:p w14:paraId="2D2B661E" w14:textId="0A41E80F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2C2753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КОМПАНИЯ </w:t>
            </w:r>
          </w:p>
          <w:p w14:paraId="1BCDD607" w14:textId="77777777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2989698" w14:textId="77777777" w:rsidR="0019570C" w:rsidRPr="002C2753" w:rsidRDefault="0019570C" w:rsidP="0019570C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2D62D11" w14:textId="04860CCC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1D8BDBF1" w14:textId="77777777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Подпись:</w:t>
            </w:r>
          </w:p>
          <w:p w14:paraId="19815C48" w14:textId="7C783772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12BE04AF" w14:textId="77777777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1EC66ED7" w14:textId="22731099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3D96E999" w14:textId="77777777" w:rsidR="0019570C" w:rsidRPr="002C2753" w:rsidRDefault="0019570C" w:rsidP="0019570C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C2753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Ф.И.О.</w:t>
            </w:r>
          </w:p>
        </w:tc>
      </w:tr>
      <w:bookmarkEnd w:id="7"/>
    </w:tbl>
    <w:p w14:paraId="646FEE29" w14:textId="77777777" w:rsidR="005327C6" w:rsidRPr="002C2753" w:rsidRDefault="005327C6" w:rsidP="004E026F">
      <w:pPr>
        <w:spacing w:before="240"/>
        <w:jc w:val="right"/>
        <w:rPr>
          <w:rFonts w:ascii="Times New Roman" w:hAnsi="Times New Roman"/>
          <w:sz w:val="20"/>
          <w:szCs w:val="20"/>
          <w:lang w:val="ru-RU"/>
        </w:rPr>
      </w:pPr>
    </w:p>
    <w:sectPr w:rsidR="005327C6" w:rsidRPr="002C2753" w:rsidSect="00004E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7" w:right="707" w:bottom="810" w:left="1134" w:header="709" w:footer="49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1A232" w16cex:dateUtc="2020-10-14T13:13:00Z"/>
  <w16cex:commentExtensible w16cex:durableId="2331A1E1" w16cex:dateUtc="2020-10-14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5C7BCF" w16cid:durableId="23313084"/>
  <w16cid:commentId w16cid:paraId="71067AEE" w16cid:durableId="23313085"/>
  <w16cid:commentId w16cid:paraId="20A6E849" w16cid:durableId="23313086"/>
  <w16cid:commentId w16cid:paraId="279186CE" w16cid:durableId="2331A232"/>
  <w16cid:commentId w16cid:paraId="6BD5AC5E" w16cid:durableId="2331A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2E1D7" w14:textId="77777777" w:rsidR="00723570" w:rsidRDefault="00723570">
      <w:r>
        <w:separator/>
      </w:r>
    </w:p>
  </w:endnote>
  <w:endnote w:type="continuationSeparator" w:id="0">
    <w:p w14:paraId="22F5394C" w14:textId="77777777" w:rsidR="00723570" w:rsidRDefault="0072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14E2" w14:textId="77777777" w:rsidR="00AE0F62" w:rsidRDefault="00AE0F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209159"/>
      <w:docPartObj>
        <w:docPartGallery w:val="Page Numbers (Bottom of Page)"/>
        <w:docPartUnique/>
      </w:docPartObj>
    </w:sdtPr>
    <w:sdtContent>
      <w:bookmarkStart w:id="8" w:name="_GoBack" w:displacedByCustomXml="prev"/>
      <w:bookmarkEnd w:id="8" w:displacedByCustomXml="prev"/>
      <w:p w14:paraId="2DF49EE4" w14:textId="38276505" w:rsidR="00AE0F62" w:rsidRDefault="00AE0F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F62">
          <w:rPr>
            <w:noProof/>
            <w:lang w:val="ru-RU"/>
          </w:rPr>
          <w:t>2</w:t>
        </w:r>
        <w:r>
          <w:fldChar w:fldCharType="end"/>
        </w:r>
      </w:p>
    </w:sdtContent>
  </w:sdt>
  <w:p w14:paraId="2D9A335A" w14:textId="2528EC0E" w:rsidR="0091785A" w:rsidRPr="00A07B07" w:rsidRDefault="0091785A" w:rsidP="00F52423">
    <w:pPr>
      <w:pStyle w:val="a6"/>
      <w:ind w:firstLine="0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18CA" w14:textId="77777777" w:rsidR="00AE0F62" w:rsidRDefault="00AE0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0375" w14:textId="77777777" w:rsidR="00723570" w:rsidRDefault="00723570">
      <w:r>
        <w:separator/>
      </w:r>
    </w:p>
  </w:footnote>
  <w:footnote w:type="continuationSeparator" w:id="0">
    <w:p w14:paraId="0C0DF061" w14:textId="77777777" w:rsidR="00723570" w:rsidRDefault="0072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9AE1" w14:textId="77777777" w:rsidR="00AE0F62" w:rsidRDefault="00AE0F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6780" w14:textId="77777777" w:rsidR="0091785A" w:rsidRPr="00F841DD" w:rsidRDefault="0091785A" w:rsidP="00AC2E74">
    <w:pPr>
      <w:pStyle w:val="a4"/>
      <w:tabs>
        <w:tab w:val="clear" w:pos="4677"/>
        <w:tab w:val="clear" w:pos="9355"/>
        <w:tab w:val="center" w:pos="-4680"/>
        <w:tab w:val="center" w:pos="-4500"/>
        <w:tab w:val="left" w:pos="5940"/>
        <w:tab w:val="left" w:pos="9540"/>
        <w:tab w:val="right" w:pos="10260"/>
      </w:tabs>
      <w:spacing w:before="120" w:after="120"/>
      <w:ind w:left="720" w:hanging="11"/>
      <w:jc w:val="left"/>
      <w:rPr>
        <w:b/>
        <w:sz w:val="20"/>
        <w:szCs w:val="20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C3000" w14:textId="77777777" w:rsidR="00AE0F62" w:rsidRDefault="00AE0F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4A3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A5E2A"/>
    <w:multiLevelType w:val="multilevel"/>
    <w:tmpl w:val="53681C6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CFD66E2"/>
    <w:multiLevelType w:val="multilevel"/>
    <w:tmpl w:val="A3D0CD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 w15:restartNumberingAfterBreak="0">
    <w:nsid w:val="0D301BCA"/>
    <w:multiLevelType w:val="multilevel"/>
    <w:tmpl w:val="5DA855A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D72675"/>
    <w:multiLevelType w:val="multilevel"/>
    <w:tmpl w:val="203E62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 w15:restartNumberingAfterBreak="0">
    <w:nsid w:val="10F12E4C"/>
    <w:multiLevelType w:val="multilevel"/>
    <w:tmpl w:val="C9A2FC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A52308"/>
    <w:multiLevelType w:val="multilevel"/>
    <w:tmpl w:val="4542649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B8430F"/>
    <w:multiLevelType w:val="multilevel"/>
    <w:tmpl w:val="8E6C6B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8" w15:restartNumberingAfterBreak="0">
    <w:nsid w:val="1F813CBB"/>
    <w:multiLevelType w:val="multilevel"/>
    <w:tmpl w:val="301AA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9" w15:restartNumberingAfterBreak="0">
    <w:nsid w:val="279A70A7"/>
    <w:multiLevelType w:val="multilevel"/>
    <w:tmpl w:val="0E96178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 w15:restartNumberingAfterBreak="0">
    <w:nsid w:val="2C003933"/>
    <w:multiLevelType w:val="multilevel"/>
    <w:tmpl w:val="27369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2F4924"/>
    <w:multiLevelType w:val="multilevel"/>
    <w:tmpl w:val="F3FCA69C"/>
    <w:lvl w:ilvl="0">
      <w:start w:val="1"/>
      <w:numFmt w:val="decimal"/>
      <w:pStyle w:val="TableNum1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8058"/>
        </w:tabs>
        <w:ind w:left="-80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338"/>
        </w:tabs>
        <w:ind w:left="-73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618"/>
        </w:tabs>
        <w:ind w:left="-66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898"/>
        </w:tabs>
        <w:ind w:left="-5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178"/>
        </w:tabs>
        <w:ind w:left="-5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458"/>
        </w:tabs>
        <w:ind w:left="-4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738"/>
        </w:tabs>
        <w:ind w:left="-37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018"/>
        </w:tabs>
        <w:ind w:left="-3018" w:hanging="180"/>
      </w:pPr>
      <w:rPr>
        <w:rFonts w:hint="default"/>
      </w:rPr>
    </w:lvl>
  </w:abstractNum>
  <w:abstractNum w:abstractNumId="12" w15:restartNumberingAfterBreak="0">
    <w:nsid w:val="30A859A3"/>
    <w:multiLevelType w:val="multilevel"/>
    <w:tmpl w:val="87B6BD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2"/>
        </w:tabs>
        <w:ind w:left="562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3" w15:restartNumberingAfterBreak="0">
    <w:nsid w:val="32A63F8C"/>
    <w:multiLevelType w:val="hybridMultilevel"/>
    <w:tmpl w:val="BD10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D08AB"/>
    <w:multiLevelType w:val="hybridMultilevel"/>
    <w:tmpl w:val="873C948C"/>
    <w:lvl w:ilvl="0" w:tplc="F9445C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3CE3014"/>
    <w:multiLevelType w:val="hybridMultilevel"/>
    <w:tmpl w:val="447A480A"/>
    <w:lvl w:ilvl="0" w:tplc="FA80B428">
      <w:start w:val="1"/>
      <w:numFmt w:val="lowerLetter"/>
      <w:lvlText w:val="%1)"/>
      <w:lvlJc w:val="left"/>
      <w:pPr>
        <w:ind w:left="1068" w:hanging="70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41C"/>
    <w:multiLevelType w:val="multilevel"/>
    <w:tmpl w:val="52E0C4F2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  <w:b/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CD50F3"/>
    <w:multiLevelType w:val="hybridMultilevel"/>
    <w:tmpl w:val="034C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C5BB4"/>
    <w:multiLevelType w:val="hybridMultilevel"/>
    <w:tmpl w:val="0ED20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47DE0"/>
    <w:multiLevelType w:val="hybridMultilevel"/>
    <w:tmpl w:val="C66C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8C6"/>
    <w:multiLevelType w:val="multilevel"/>
    <w:tmpl w:val="D610CF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1" w15:restartNumberingAfterBreak="0">
    <w:nsid w:val="3FFB4E82"/>
    <w:multiLevelType w:val="hybridMultilevel"/>
    <w:tmpl w:val="30C6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80F8E"/>
    <w:multiLevelType w:val="multilevel"/>
    <w:tmpl w:val="BE10F24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41C74364"/>
    <w:multiLevelType w:val="multilevel"/>
    <w:tmpl w:val="389624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24" w15:restartNumberingAfterBreak="0">
    <w:nsid w:val="438F0292"/>
    <w:multiLevelType w:val="hybridMultilevel"/>
    <w:tmpl w:val="E44CEDF6"/>
    <w:lvl w:ilvl="0" w:tplc="928A1E68">
      <w:start w:val="1"/>
      <w:numFmt w:val="lowerLetter"/>
      <w:lvlText w:val="%1)"/>
      <w:lvlJc w:val="left"/>
      <w:pPr>
        <w:ind w:left="1068" w:hanging="70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0B40"/>
    <w:multiLevelType w:val="hybridMultilevel"/>
    <w:tmpl w:val="FD44C314"/>
    <w:lvl w:ilvl="0" w:tplc="314A6902">
      <w:start w:val="1"/>
      <w:numFmt w:val="decimal"/>
      <w:pStyle w:val="Style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</w:rPr>
    </w:lvl>
    <w:lvl w:ilvl="1" w:tplc="9DFA14E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  <w:color w:val="auto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35B84"/>
    <w:multiLevelType w:val="hybridMultilevel"/>
    <w:tmpl w:val="49989C0E"/>
    <w:lvl w:ilvl="0" w:tplc="0D303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26D26"/>
    <w:multiLevelType w:val="multilevel"/>
    <w:tmpl w:val="3BA6C35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F07DA6"/>
    <w:multiLevelType w:val="multilevel"/>
    <w:tmpl w:val="5F4E8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9" w15:restartNumberingAfterBreak="0">
    <w:nsid w:val="50CB4833"/>
    <w:multiLevelType w:val="hybridMultilevel"/>
    <w:tmpl w:val="DCF435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032DE"/>
    <w:multiLevelType w:val="hybridMultilevel"/>
    <w:tmpl w:val="34AC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F27D3"/>
    <w:multiLevelType w:val="hybridMultilevel"/>
    <w:tmpl w:val="93081EAE"/>
    <w:lvl w:ilvl="0" w:tplc="F816F0D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D42"/>
    <w:multiLevelType w:val="multilevel"/>
    <w:tmpl w:val="A3D0CD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3" w15:restartNumberingAfterBreak="0">
    <w:nsid w:val="59FE4110"/>
    <w:multiLevelType w:val="hybridMultilevel"/>
    <w:tmpl w:val="72A6E694"/>
    <w:lvl w:ilvl="0" w:tplc="B54A52B8">
      <w:start w:val="1"/>
      <w:numFmt w:val="decimal"/>
      <w:pStyle w:val="1"/>
      <w:isLgl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635409"/>
    <w:multiLevelType w:val="multilevel"/>
    <w:tmpl w:val="EEB2B8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EE94953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6" w15:restartNumberingAfterBreak="0">
    <w:nsid w:val="601C508C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7" w15:restartNumberingAfterBreak="0">
    <w:nsid w:val="61D14DA4"/>
    <w:multiLevelType w:val="multilevel"/>
    <w:tmpl w:val="8746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8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657C01D8"/>
    <w:multiLevelType w:val="hybridMultilevel"/>
    <w:tmpl w:val="5EFE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F71BF"/>
    <w:multiLevelType w:val="multilevel"/>
    <w:tmpl w:val="7D98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none"/>
      <w:isLgl/>
      <w:lvlText w:val="7.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1" w15:restartNumberingAfterBreak="0">
    <w:nsid w:val="67C657CD"/>
    <w:multiLevelType w:val="multilevel"/>
    <w:tmpl w:val="D1F2C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42" w15:restartNumberingAfterBreak="0">
    <w:nsid w:val="6F3212A4"/>
    <w:multiLevelType w:val="multilevel"/>
    <w:tmpl w:val="7D78DB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4E5701"/>
    <w:multiLevelType w:val="hybridMultilevel"/>
    <w:tmpl w:val="2E4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17ED1"/>
    <w:multiLevelType w:val="multilevel"/>
    <w:tmpl w:val="F7F40F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5" w15:restartNumberingAfterBreak="0">
    <w:nsid w:val="71761DF5"/>
    <w:multiLevelType w:val="hybridMultilevel"/>
    <w:tmpl w:val="853CB78E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6" w15:restartNumberingAfterBreak="0">
    <w:nsid w:val="726D1EB0"/>
    <w:multiLevelType w:val="multilevel"/>
    <w:tmpl w:val="DC705E5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56D1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FD623A"/>
    <w:multiLevelType w:val="multilevel"/>
    <w:tmpl w:val="C7EC435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F7D3B7B"/>
    <w:multiLevelType w:val="multilevel"/>
    <w:tmpl w:val="5EECFB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49"/>
  </w:num>
  <w:num w:numId="4">
    <w:abstractNumId w:val="40"/>
  </w:num>
  <w:num w:numId="5">
    <w:abstractNumId w:val="44"/>
  </w:num>
  <w:num w:numId="6">
    <w:abstractNumId w:val="35"/>
  </w:num>
  <w:num w:numId="7">
    <w:abstractNumId w:val="33"/>
  </w:num>
  <w:num w:numId="8">
    <w:abstractNumId w:val="21"/>
  </w:num>
  <w:num w:numId="9">
    <w:abstractNumId w:val="4"/>
  </w:num>
  <w:num w:numId="10">
    <w:abstractNumId w:val="12"/>
  </w:num>
  <w:num w:numId="11">
    <w:abstractNumId w:val="17"/>
  </w:num>
  <w:num w:numId="12">
    <w:abstractNumId w:val="9"/>
  </w:num>
  <w:num w:numId="13">
    <w:abstractNumId w:val="32"/>
  </w:num>
  <w:num w:numId="14">
    <w:abstractNumId w:val="28"/>
  </w:num>
  <w:num w:numId="15">
    <w:abstractNumId w:val="16"/>
  </w:num>
  <w:num w:numId="16">
    <w:abstractNumId w:val="31"/>
  </w:num>
  <w:num w:numId="17">
    <w:abstractNumId w:val="15"/>
  </w:num>
  <w:num w:numId="18">
    <w:abstractNumId w:val="0"/>
  </w:num>
  <w:num w:numId="19">
    <w:abstractNumId w:val="24"/>
  </w:num>
  <w:num w:numId="20">
    <w:abstractNumId w:val="18"/>
  </w:num>
  <w:num w:numId="21">
    <w:abstractNumId w:val="10"/>
  </w:num>
  <w:num w:numId="22">
    <w:abstractNumId w:val="46"/>
  </w:num>
  <w:num w:numId="23">
    <w:abstractNumId w:val="6"/>
  </w:num>
  <w:num w:numId="24">
    <w:abstractNumId w:val="14"/>
  </w:num>
  <w:num w:numId="25">
    <w:abstractNumId w:val="2"/>
  </w:num>
  <w:num w:numId="26">
    <w:abstractNumId w:val="27"/>
  </w:num>
  <w:num w:numId="27">
    <w:abstractNumId w:val="3"/>
  </w:num>
  <w:num w:numId="28">
    <w:abstractNumId w:val="22"/>
  </w:num>
  <w:num w:numId="29">
    <w:abstractNumId w:val="40"/>
    <w:lvlOverride w:ilvl="0">
      <w:startOverride w:val="7"/>
    </w:lvlOverride>
    <w:lvlOverride w:ilvl="1">
      <w:startOverride w:val="1"/>
    </w:lvlOverride>
  </w:num>
  <w:num w:numId="30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</w:num>
  <w:num w:numId="32">
    <w:abstractNumId w:val="7"/>
  </w:num>
  <w:num w:numId="33">
    <w:abstractNumId w:val="45"/>
  </w:num>
  <w:num w:numId="34">
    <w:abstractNumId w:val="38"/>
  </w:num>
  <w:num w:numId="35">
    <w:abstractNumId w:val="1"/>
  </w:num>
  <w:num w:numId="36">
    <w:abstractNumId w:val="26"/>
  </w:num>
  <w:num w:numId="37">
    <w:abstractNumId w:val="34"/>
  </w:num>
  <w:num w:numId="38">
    <w:abstractNumId w:val="41"/>
  </w:num>
  <w:num w:numId="39">
    <w:abstractNumId w:val="5"/>
  </w:num>
  <w:num w:numId="40">
    <w:abstractNumId w:val="29"/>
  </w:num>
  <w:num w:numId="41">
    <w:abstractNumId w:val="30"/>
  </w:num>
  <w:num w:numId="42">
    <w:abstractNumId w:val="43"/>
  </w:num>
  <w:num w:numId="43">
    <w:abstractNumId w:val="42"/>
  </w:num>
  <w:num w:numId="44">
    <w:abstractNumId w:val="37"/>
  </w:num>
  <w:num w:numId="45">
    <w:abstractNumId w:val="47"/>
  </w:num>
  <w:num w:numId="46">
    <w:abstractNumId w:val="36"/>
  </w:num>
  <w:num w:numId="47">
    <w:abstractNumId w:val="48"/>
  </w:num>
  <w:num w:numId="48">
    <w:abstractNumId w:val="13"/>
  </w:num>
  <w:num w:numId="49">
    <w:abstractNumId w:val="19"/>
  </w:num>
  <w:num w:numId="50">
    <w:abstractNumId w:val="39"/>
  </w:num>
  <w:num w:numId="51">
    <w:abstractNumId w:val="20"/>
  </w:num>
  <w:num w:numId="52">
    <w:abstractNumId w:val="8"/>
  </w:num>
  <w:num w:numId="53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E"/>
    <w:rsid w:val="00001D29"/>
    <w:rsid w:val="0000327A"/>
    <w:rsid w:val="00003513"/>
    <w:rsid w:val="00004E36"/>
    <w:rsid w:val="00006EA7"/>
    <w:rsid w:val="0001087E"/>
    <w:rsid w:val="00012909"/>
    <w:rsid w:val="00016E73"/>
    <w:rsid w:val="00021DDA"/>
    <w:rsid w:val="00027AC9"/>
    <w:rsid w:val="00030267"/>
    <w:rsid w:val="00031800"/>
    <w:rsid w:val="00031BB3"/>
    <w:rsid w:val="000342BB"/>
    <w:rsid w:val="00036380"/>
    <w:rsid w:val="00037FF3"/>
    <w:rsid w:val="000415CF"/>
    <w:rsid w:val="0004184A"/>
    <w:rsid w:val="00041C4D"/>
    <w:rsid w:val="0004559B"/>
    <w:rsid w:val="000508B3"/>
    <w:rsid w:val="000630EC"/>
    <w:rsid w:val="0007166D"/>
    <w:rsid w:val="00072CF0"/>
    <w:rsid w:val="00081951"/>
    <w:rsid w:val="000969B9"/>
    <w:rsid w:val="000A04A2"/>
    <w:rsid w:val="000A2746"/>
    <w:rsid w:val="000A5B6E"/>
    <w:rsid w:val="000A6C66"/>
    <w:rsid w:val="000B0A69"/>
    <w:rsid w:val="000B2E31"/>
    <w:rsid w:val="000B56A7"/>
    <w:rsid w:val="000C23CF"/>
    <w:rsid w:val="000C2E95"/>
    <w:rsid w:val="000C33D5"/>
    <w:rsid w:val="000C3B67"/>
    <w:rsid w:val="000C5CE3"/>
    <w:rsid w:val="000D0ADD"/>
    <w:rsid w:val="000D0E79"/>
    <w:rsid w:val="000D1225"/>
    <w:rsid w:val="000D28EE"/>
    <w:rsid w:val="000D5254"/>
    <w:rsid w:val="000E0E3B"/>
    <w:rsid w:val="000E15E0"/>
    <w:rsid w:val="000E56A2"/>
    <w:rsid w:val="000F3A69"/>
    <w:rsid w:val="000F5D42"/>
    <w:rsid w:val="000F6AFA"/>
    <w:rsid w:val="000F6CC5"/>
    <w:rsid w:val="000F71EC"/>
    <w:rsid w:val="000F7C77"/>
    <w:rsid w:val="0010465A"/>
    <w:rsid w:val="00106E57"/>
    <w:rsid w:val="00110C65"/>
    <w:rsid w:val="001140D5"/>
    <w:rsid w:val="0011438F"/>
    <w:rsid w:val="0012202F"/>
    <w:rsid w:val="00122A31"/>
    <w:rsid w:val="00127AEC"/>
    <w:rsid w:val="00127E89"/>
    <w:rsid w:val="00132547"/>
    <w:rsid w:val="00135FCC"/>
    <w:rsid w:val="00137DDD"/>
    <w:rsid w:val="001426C5"/>
    <w:rsid w:val="0014362D"/>
    <w:rsid w:val="001441DB"/>
    <w:rsid w:val="00147C62"/>
    <w:rsid w:val="00150E55"/>
    <w:rsid w:val="001531A4"/>
    <w:rsid w:val="00156B12"/>
    <w:rsid w:val="00156D88"/>
    <w:rsid w:val="00157139"/>
    <w:rsid w:val="00160D08"/>
    <w:rsid w:val="00161B6B"/>
    <w:rsid w:val="00162F71"/>
    <w:rsid w:val="001636D4"/>
    <w:rsid w:val="00164283"/>
    <w:rsid w:val="00165DAC"/>
    <w:rsid w:val="00171E9C"/>
    <w:rsid w:val="00172F18"/>
    <w:rsid w:val="00177651"/>
    <w:rsid w:val="00177AB8"/>
    <w:rsid w:val="00180711"/>
    <w:rsid w:val="00182C77"/>
    <w:rsid w:val="001920B3"/>
    <w:rsid w:val="0019271C"/>
    <w:rsid w:val="0019372B"/>
    <w:rsid w:val="0019570C"/>
    <w:rsid w:val="001A2DA4"/>
    <w:rsid w:val="001A43D0"/>
    <w:rsid w:val="001A6D5E"/>
    <w:rsid w:val="001B0377"/>
    <w:rsid w:val="001B1AFD"/>
    <w:rsid w:val="001C0B24"/>
    <w:rsid w:val="001C3409"/>
    <w:rsid w:val="001C56CF"/>
    <w:rsid w:val="001C66AB"/>
    <w:rsid w:val="001C6B4D"/>
    <w:rsid w:val="001D46DB"/>
    <w:rsid w:val="001E1DB3"/>
    <w:rsid w:val="001E2B9B"/>
    <w:rsid w:val="001E3C88"/>
    <w:rsid w:val="001E3F89"/>
    <w:rsid w:val="001E7A6B"/>
    <w:rsid w:val="00202D51"/>
    <w:rsid w:val="00210733"/>
    <w:rsid w:val="0021693E"/>
    <w:rsid w:val="0021798D"/>
    <w:rsid w:val="00224D48"/>
    <w:rsid w:val="002266AB"/>
    <w:rsid w:val="00227735"/>
    <w:rsid w:val="0023325F"/>
    <w:rsid w:val="0023484B"/>
    <w:rsid w:val="00235B70"/>
    <w:rsid w:val="002379F1"/>
    <w:rsid w:val="0024146B"/>
    <w:rsid w:val="00245F85"/>
    <w:rsid w:val="00245FD4"/>
    <w:rsid w:val="0025006C"/>
    <w:rsid w:val="00256214"/>
    <w:rsid w:val="00263769"/>
    <w:rsid w:val="00264053"/>
    <w:rsid w:val="00265FA8"/>
    <w:rsid w:val="00272B37"/>
    <w:rsid w:val="00272E8B"/>
    <w:rsid w:val="00273058"/>
    <w:rsid w:val="00276271"/>
    <w:rsid w:val="002766D4"/>
    <w:rsid w:val="00277BB7"/>
    <w:rsid w:val="00280DCC"/>
    <w:rsid w:val="002819EA"/>
    <w:rsid w:val="002851F5"/>
    <w:rsid w:val="002857EF"/>
    <w:rsid w:val="00292FB9"/>
    <w:rsid w:val="00297774"/>
    <w:rsid w:val="002979E3"/>
    <w:rsid w:val="00297D4D"/>
    <w:rsid w:val="00297E0C"/>
    <w:rsid w:val="002A0544"/>
    <w:rsid w:val="002A2EB5"/>
    <w:rsid w:val="002A77AF"/>
    <w:rsid w:val="002B2443"/>
    <w:rsid w:val="002B37D6"/>
    <w:rsid w:val="002B684D"/>
    <w:rsid w:val="002B6D74"/>
    <w:rsid w:val="002C2144"/>
    <w:rsid w:val="002C24E2"/>
    <w:rsid w:val="002C2753"/>
    <w:rsid w:val="002C41C6"/>
    <w:rsid w:val="002C4E61"/>
    <w:rsid w:val="002C580F"/>
    <w:rsid w:val="002C5ABE"/>
    <w:rsid w:val="002D0808"/>
    <w:rsid w:val="002D2230"/>
    <w:rsid w:val="002D3139"/>
    <w:rsid w:val="002D3B05"/>
    <w:rsid w:val="002D3E95"/>
    <w:rsid w:val="002D4DDD"/>
    <w:rsid w:val="002D5243"/>
    <w:rsid w:val="002F0C6D"/>
    <w:rsid w:val="002F2624"/>
    <w:rsid w:val="002F350A"/>
    <w:rsid w:val="002F37D2"/>
    <w:rsid w:val="002F6ACD"/>
    <w:rsid w:val="003054DB"/>
    <w:rsid w:val="00305B44"/>
    <w:rsid w:val="00306450"/>
    <w:rsid w:val="003072EE"/>
    <w:rsid w:val="00311C3A"/>
    <w:rsid w:val="00316235"/>
    <w:rsid w:val="003222DB"/>
    <w:rsid w:val="00323EBF"/>
    <w:rsid w:val="00331BA0"/>
    <w:rsid w:val="00334630"/>
    <w:rsid w:val="003361DB"/>
    <w:rsid w:val="00336DF3"/>
    <w:rsid w:val="003372B9"/>
    <w:rsid w:val="00340323"/>
    <w:rsid w:val="00340D35"/>
    <w:rsid w:val="0034313C"/>
    <w:rsid w:val="00345C03"/>
    <w:rsid w:val="0034606C"/>
    <w:rsid w:val="00346720"/>
    <w:rsid w:val="00352A06"/>
    <w:rsid w:val="00354419"/>
    <w:rsid w:val="00366BFB"/>
    <w:rsid w:val="00370DAD"/>
    <w:rsid w:val="00371363"/>
    <w:rsid w:val="00372EED"/>
    <w:rsid w:val="003758A6"/>
    <w:rsid w:val="00376718"/>
    <w:rsid w:val="00384B96"/>
    <w:rsid w:val="00385BCC"/>
    <w:rsid w:val="00386746"/>
    <w:rsid w:val="00390DC7"/>
    <w:rsid w:val="00391CBD"/>
    <w:rsid w:val="0039294D"/>
    <w:rsid w:val="003A319C"/>
    <w:rsid w:val="003A3DA8"/>
    <w:rsid w:val="003A52D6"/>
    <w:rsid w:val="003B30B0"/>
    <w:rsid w:val="003C1970"/>
    <w:rsid w:val="003C22DB"/>
    <w:rsid w:val="003C6C9E"/>
    <w:rsid w:val="003D09D8"/>
    <w:rsid w:val="003D0BCE"/>
    <w:rsid w:val="003D2CB5"/>
    <w:rsid w:val="003D671B"/>
    <w:rsid w:val="003E46DB"/>
    <w:rsid w:val="003F1984"/>
    <w:rsid w:val="004007BB"/>
    <w:rsid w:val="004045D1"/>
    <w:rsid w:val="0040565C"/>
    <w:rsid w:val="00406AF9"/>
    <w:rsid w:val="004128ED"/>
    <w:rsid w:val="0041325E"/>
    <w:rsid w:val="0042039C"/>
    <w:rsid w:val="004206E4"/>
    <w:rsid w:val="00422C55"/>
    <w:rsid w:val="0042513C"/>
    <w:rsid w:val="004255BA"/>
    <w:rsid w:val="00425A45"/>
    <w:rsid w:val="0042685A"/>
    <w:rsid w:val="00430182"/>
    <w:rsid w:val="00432CF7"/>
    <w:rsid w:val="00434614"/>
    <w:rsid w:val="00436E24"/>
    <w:rsid w:val="00442269"/>
    <w:rsid w:val="004425F8"/>
    <w:rsid w:val="004452E5"/>
    <w:rsid w:val="00447FB0"/>
    <w:rsid w:val="00450C81"/>
    <w:rsid w:val="00452764"/>
    <w:rsid w:val="00474357"/>
    <w:rsid w:val="0047680B"/>
    <w:rsid w:val="004773C2"/>
    <w:rsid w:val="00480AD1"/>
    <w:rsid w:val="00482620"/>
    <w:rsid w:val="004870EF"/>
    <w:rsid w:val="00491A6C"/>
    <w:rsid w:val="00492BFE"/>
    <w:rsid w:val="00495297"/>
    <w:rsid w:val="004963D2"/>
    <w:rsid w:val="00496DD7"/>
    <w:rsid w:val="004A2843"/>
    <w:rsid w:val="004A2CB1"/>
    <w:rsid w:val="004A327C"/>
    <w:rsid w:val="004A5602"/>
    <w:rsid w:val="004B0153"/>
    <w:rsid w:val="004B6ADF"/>
    <w:rsid w:val="004C009D"/>
    <w:rsid w:val="004C02E3"/>
    <w:rsid w:val="004C32B8"/>
    <w:rsid w:val="004C5D95"/>
    <w:rsid w:val="004D3A93"/>
    <w:rsid w:val="004E026F"/>
    <w:rsid w:val="004E48C4"/>
    <w:rsid w:val="004E70CA"/>
    <w:rsid w:val="004F158D"/>
    <w:rsid w:val="004F673E"/>
    <w:rsid w:val="005015F0"/>
    <w:rsid w:val="0051056C"/>
    <w:rsid w:val="00516CFC"/>
    <w:rsid w:val="00516D58"/>
    <w:rsid w:val="00517A86"/>
    <w:rsid w:val="0052015E"/>
    <w:rsid w:val="005279E5"/>
    <w:rsid w:val="00530344"/>
    <w:rsid w:val="005303B6"/>
    <w:rsid w:val="005327C6"/>
    <w:rsid w:val="00532EAC"/>
    <w:rsid w:val="00541187"/>
    <w:rsid w:val="00543559"/>
    <w:rsid w:val="00544CBC"/>
    <w:rsid w:val="0054535E"/>
    <w:rsid w:val="00547C6F"/>
    <w:rsid w:val="005637E8"/>
    <w:rsid w:val="005645E4"/>
    <w:rsid w:val="00565D32"/>
    <w:rsid w:val="0057228F"/>
    <w:rsid w:val="00572534"/>
    <w:rsid w:val="005744C6"/>
    <w:rsid w:val="0057697B"/>
    <w:rsid w:val="00580BEA"/>
    <w:rsid w:val="00583CC7"/>
    <w:rsid w:val="0059400B"/>
    <w:rsid w:val="005A2BC1"/>
    <w:rsid w:val="005A3C93"/>
    <w:rsid w:val="005A670B"/>
    <w:rsid w:val="005A6EB7"/>
    <w:rsid w:val="005A73A8"/>
    <w:rsid w:val="005A76BC"/>
    <w:rsid w:val="005B12FB"/>
    <w:rsid w:val="005C0F73"/>
    <w:rsid w:val="005C1139"/>
    <w:rsid w:val="005C1348"/>
    <w:rsid w:val="005C25EC"/>
    <w:rsid w:val="005C463C"/>
    <w:rsid w:val="005C513D"/>
    <w:rsid w:val="005C52E3"/>
    <w:rsid w:val="005C58FA"/>
    <w:rsid w:val="005C77A9"/>
    <w:rsid w:val="005C7DAD"/>
    <w:rsid w:val="005D306D"/>
    <w:rsid w:val="005D3409"/>
    <w:rsid w:val="005D4D1C"/>
    <w:rsid w:val="005D5C49"/>
    <w:rsid w:val="005D5EA0"/>
    <w:rsid w:val="005D6104"/>
    <w:rsid w:val="005D7C1D"/>
    <w:rsid w:val="005E10E6"/>
    <w:rsid w:val="005E21CD"/>
    <w:rsid w:val="005F07F8"/>
    <w:rsid w:val="005F1408"/>
    <w:rsid w:val="005F23AB"/>
    <w:rsid w:val="005F66C6"/>
    <w:rsid w:val="005F6833"/>
    <w:rsid w:val="00600A05"/>
    <w:rsid w:val="00601B7D"/>
    <w:rsid w:val="00602CAF"/>
    <w:rsid w:val="00602FFB"/>
    <w:rsid w:val="006069E7"/>
    <w:rsid w:val="006133DD"/>
    <w:rsid w:val="006145F7"/>
    <w:rsid w:val="00614B06"/>
    <w:rsid w:val="00617692"/>
    <w:rsid w:val="0062309F"/>
    <w:rsid w:val="00623321"/>
    <w:rsid w:val="00627AFD"/>
    <w:rsid w:val="00631D1B"/>
    <w:rsid w:val="00633301"/>
    <w:rsid w:val="00634456"/>
    <w:rsid w:val="00644F90"/>
    <w:rsid w:val="006532BC"/>
    <w:rsid w:val="00654EEA"/>
    <w:rsid w:val="00656CC2"/>
    <w:rsid w:val="006577B7"/>
    <w:rsid w:val="00661E2E"/>
    <w:rsid w:val="00662FDC"/>
    <w:rsid w:val="00664B9F"/>
    <w:rsid w:val="00665654"/>
    <w:rsid w:val="00665936"/>
    <w:rsid w:val="00667FC9"/>
    <w:rsid w:val="0067048E"/>
    <w:rsid w:val="00675DF6"/>
    <w:rsid w:val="00680848"/>
    <w:rsid w:val="00683298"/>
    <w:rsid w:val="00683CCF"/>
    <w:rsid w:val="00684B8D"/>
    <w:rsid w:val="0068712F"/>
    <w:rsid w:val="00687316"/>
    <w:rsid w:val="00692511"/>
    <w:rsid w:val="00696572"/>
    <w:rsid w:val="0069706A"/>
    <w:rsid w:val="006970A5"/>
    <w:rsid w:val="00697344"/>
    <w:rsid w:val="006A6035"/>
    <w:rsid w:val="006B665D"/>
    <w:rsid w:val="006B7B35"/>
    <w:rsid w:val="006C0DF3"/>
    <w:rsid w:val="006C573D"/>
    <w:rsid w:val="006C70E2"/>
    <w:rsid w:val="006C74E9"/>
    <w:rsid w:val="006C7C2E"/>
    <w:rsid w:val="006D50F1"/>
    <w:rsid w:val="006E3CE6"/>
    <w:rsid w:val="006E43E1"/>
    <w:rsid w:val="006F0C43"/>
    <w:rsid w:val="006F464A"/>
    <w:rsid w:val="006F469D"/>
    <w:rsid w:val="006F553E"/>
    <w:rsid w:val="006F6C7E"/>
    <w:rsid w:val="00700D7F"/>
    <w:rsid w:val="007036A8"/>
    <w:rsid w:val="00710DDD"/>
    <w:rsid w:val="0072267F"/>
    <w:rsid w:val="00723414"/>
    <w:rsid w:val="00723570"/>
    <w:rsid w:val="00725AE8"/>
    <w:rsid w:val="0072638F"/>
    <w:rsid w:val="007311AE"/>
    <w:rsid w:val="00737183"/>
    <w:rsid w:val="00743A82"/>
    <w:rsid w:val="0074547A"/>
    <w:rsid w:val="00761979"/>
    <w:rsid w:val="007677C4"/>
    <w:rsid w:val="007716BF"/>
    <w:rsid w:val="00775D67"/>
    <w:rsid w:val="00775DE0"/>
    <w:rsid w:val="007805F6"/>
    <w:rsid w:val="00781592"/>
    <w:rsid w:val="007842E8"/>
    <w:rsid w:val="007843A3"/>
    <w:rsid w:val="00785A8E"/>
    <w:rsid w:val="007862AB"/>
    <w:rsid w:val="0078681A"/>
    <w:rsid w:val="00787C92"/>
    <w:rsid w:val="007917B7"/>
    <w:rsid w:val="00791E59"/>
    <w:rsid w:val="00792993"/>
    <w:rsid w:val="00795347"/>
    <w:rsid w:val="007955CC"/>
    <w:rsid w:val="007A0902"/>
    <w:rsid w:val="007A667C"/>
    <w:rsid w:val="007B2305"/>
    <w:rsid w:val="007C37EC"/>
    <w:rsid w:val="007C5C9D"/>
    <w:rsid w:val="007C685F"/>
    <w:rsid w:val="007C6F66"/>
    <w:rsid w:val="007D6FD3"/>
    <w:rsid w:val="007D6FFA"/>
    <w:rsid w:val="007D75FD"/>
    <w:rsid w:val="007D7C88"/>
    <w:rsid w:val="007E2894"/>
    <w:rsid w:val="007E6DA8"/>
    <w:rsid w:val="007F0DCE"/>
    <w:rsid w:val="007F37A2"/>
    <w:rsid w:val="007F5EAA"/>
    <w:rsid w:val="0080039D"/>
    <w:rsid w:val="008010EB"/>
    <w:rsid w:val="00820074"/>
    <w:rsid w:val="00822C2E"/>
    <w:rsid w:val="00825338"/>
    <w:rsid w:val="00832490"/>
    <w:rsid w:val="008357D4"/>
    <w:rsid w:val="00835924"/>
    <w:rsid w:val="008361A3"/>
    <w:rsid w:val="0083673B"/>
    <w:rsid w:val="0084022C"/>
    <w:rsid w:val="00840262"/>
    <w:rsid w:val="008404B8"/>
    <w:rsid w:val="00842D41"/>
    <w:rsid w:val="00843311"/>
    <w:rsid w:val="00843E5E"/>
    <w:rsid w:val="008465D2"/>
    <w:rsid w:val="00851962"/>
    <w:rsid w:val="00853398"/>
    <w:rsid w:val="008633F1"/>
    <w:rsid w:val="008648D5"/>
    <w:rsid w:val="00866D1B"/>
    <w:rsid w:val="00871AA9"/>
    <w:rsid w:val="0087309E"/>
    <w:rsid w:val="00873D1C"/>
    <w:rsid w:val="00874131"/>
    <w:rsid w:val="00874D97"/>
    <w:rsid w:val="00877DDB"/>
    <w:rsid w:val="0088035E"/>
    <w:rsid w:val="00882D04"/>
    <w:rsid w:val="00882DC1"/>
    <w:rsid w:val="00887B9B"/>
    <w:rsid w:val="00891AF5"/>
    <w:rsid w:val="00893F89"/>
    <w:rsid w:val="00895111"/>
    <w:rsid w:val="008952B0"/>
    <w:rsid w:val="008A02F1"/>
    <w:rsid w:val="008A2405"/>
    <w:rsid w:val="008A40B3"/>
    <w:rsid w:val="008A47A9"/>
    <w:rsid w:val="008B319F"/>
    <w:rsid w:val="008C2233"/>
    <w:rsid w:val="008C3710"/>
    <w:rsid w:val="008C4408"/>
    <w:rsid w:val="008C5B6D"/>
    <w:rsid w:val="008C6994"/>
    <w:rsid w:val="008D1077"/>
    <w:rsid w:val="008D1F54"/>
    <w:rsid w:val="008D2AB3"/>
    <w:rsid w:val="008D4375"/>
    <w:rsid w:val="008E1E86"/>
    <w:rsid w:val="008E2A72"/>
    <w:rsid w:val="008E6714"/>
    <w:rsid w:val="008F2705"/>
    <w:rsid w:val="008F30C3"/>
    <w:rsid w:val="008F4D08"/>
    <w:rsid w:val="008F71E4"/>
    <w:rsid w:val="0090090F"/>
    <w:rsid w:val="00901A9F"/>
    <w:rsid w:val="00904339"/>
    <w:rsid w:val="009056B4"/>
    <w:rsid w:val="00905B38"/>
    <w:rsid w:val="0091785A"/>
    <w:rsid w:val="00920260"/>
    <w:rsid w:val="00920750"/>
    <w:rsid w:val="00922945"/>
    <w:rsid w:val="00925ED3"/>
    <w:rsid w:val="00927687"/>
    <w:rsid w:val="00931231"/>
    <w:rsid w:val="00933CE0"/>
    <w:rsid w:val="00936DC7"/>
    <w:rsid w:val="00937EEE"/>
    <w:rsid w:val="00941C90"/>
    <w:rsid w:val="0094522C"/>
    <w:rsid w:val="00946953"/>
    <w:rsid w:val="009471B5"/>
    <w:rsid w:val="00947F0F"/>
    <w:rsid w:val="00955814"/>
    <w:rsid w:val="00956765"/>
    <w:rsid w:val="00957AD5"/>
    <w:rsid w:val="009604C1"/>
    <w:rsid w:val="009626FD"/>
    <w:rsid w:val="0096446F"/>
    <w:rsid w:val="009665F4"/>
    <w:rsid w:val="00967C9A"/>
    <w:rsid w:val="00971DE8"/>
    <w:rsid w:val="00973D03"/>
    <w:rsid w:val="00976656"/>
    <w:rsid w:val="0097699B"/>
    <w:rsid w:val="00980E8F"/>
    <w:rsid w:val="009820E3"/>
    <w:rsid w:val="0098453B"/>
    <w:rsid w:val="00987786"/>
    <w:rsid w:val="0099018A"/>
    <w:rsid w:val="0099205B"/>
    <w:rsid w:val="00995865"/>
    <w:rsid w:val="00995B75"/>
    <w:rsid w:val="00996AB7"/>
    <w:rsid w:val="00997246"/>
    <w:rsid w:val="009A02A1"/>
    <w:rsid w:val="009A21F7"/>
    <w:rsid w:val="009A3D85"/>
    <w:rsid w:val="009A412A"/>
    <w:rsid w:val="009A4A95"/>
    <w:rsid w:val="009A4B9E"/>
    <w:rsid w:val="009B0559"/>
    <w:rsid w:val="009B2F89"/>
    <w:rsid w:val="009B3FFF"/>
    <w:rsid w:val="009C15AD"/>
    <w:rsid w:val="009C3EED"/>
    <w:rsid w:val="009D41F1"/>
    <w:rsid w:val="009D6F0D"/>
    <w:rsid w:val="009E070A"/>
    <w:rsid w:val="009E1588"/>
    <w:rsid w:val="009E49E4"/>
    <w:rsid w:val="009E4F14"/>
    <w:rsid w:val="009F0B36"/>
    <w:rsid w:val="009F2BC1"/>
    <w:rsid w:val="00A04676"/>
    <w:rsid w:val="00A05298"/>
    <w:rsid w:val="00A07B07"/>
    <w:rsid w:val="00A11AF3"/>
    <w:rsid w:val="00A20D7C"/>
    <w:rsid w:val="00A2137D"/>
    <w:rsid w:val="00A245E3"/>
    <w:rsid w:val="00A24880"/>
    <w:rsid w:val="00A25046"/>
    <w:rsid w:val="00A27BCC"/>
    <w:rsid w:val="00A405F0"/>
    <w:rsid w:val="00A412D1"/>
    <w:rsid w:val="00A431BD"/>
    <w:rsid w:val="00A4513A"/>
    <w:rsid w:val="00A47228"/>
    <w:rsid w:val="00A53A19"/>
    <w:rsid w:val="00A53D8E"/>
    <w:rsid w:val="00A55462"/>
    <w:rsid w:val="00A557D2"/>
    <w:rsid w:val="00A575E5"/>
    <w:rsid w:val="00A63B6F"/>
    <w:rsid w:val="00A66CAD"/>
    <w:rsid w:val="00A72F9F"/>
    <w:rsid w:val="00A7689C"/>
    <w:rsid w:val="00A809BB"/>
    <w:rsid w:val="00A809E1"/>
    <w:rsid w:val="00A815A1"/>
    <w:rsid w:val="00A824AF"/>
    <w:rsid w:val="00A86D8F"/>
    <w:rsid w:val="00A901BD"/>
    <w:rsid w:val="00A904D3"/>
    <w:rsid w:val="00A92E54"/>
    <w:rsid w:val="00A93E2B"/>
    <w:rsid w:val="00A94203"/>
    <w:rsid w:val="00A950F3"/>
    <w:rsid w:val="00AA0B46"/>
    <w:rsid w:val="00AA16A9"/>
    <w:rsid w:val="00AA1771"/>
    <w:rsid w:val="00AA1C41"/>
    <w:rsid w:val="00AA5636"/>
    <w:rsid w:val="00AA6763"/>
    <w:rsid w:val="00AA776C"/>
    <w:rsid w:val="00AB513D"/>
    <w:rsid w:val="00AB5A50"/>
    <w:rsid w:val="00AB631E"/>
    <w:rsid w:val="00AB67E8"/>
    <w:rsid w:val="00AC0BF9"/>
    <w:rsid w:val="00AC1614"/>
    <w:rsid w:val="00AC2E74"/>
    <w:rsid w:val="00AC3362"/>
    <w:rsid w:val="00AC5192"/>
    <w:rsid w:val="00AC6016"/>
    <w:rsid w:val="00AC6D15"/>
    <w:rsid w:val="00AD4043"/>
    <w:rsid w:val="00AD5DC7"/>
    <w:rsid w:val="00AE0F62"/>
    <w:rsid w:val="00AE106B"/>
    <w:rsid w:val="00AE221D"/>
    <w:rsid w:val="00AE2704"/>
    <w:rsid w:val="00AE298F"/>
    <w:rsid w:val="00AE5811"/>
    <w:rsid w:val="00AE5F9A"/>
    <w:rsid w:val="00AE67E3"/>
    <w:rsid w:val="00AE7508"/>
    <w:rsid w:val="00AE7F8A"/>
    <w:rsid w:val="00AF2A20"/>
    <w:rsid w:val="00AF4063"/>
    <w:rsid w:val="00AF4B40"/>
    <w:rsid w:val="00B00015"/>
    <w:rsid w:val="00B01098"/>
    <w:rsid w:val="00B02EC3"/>
    <w:rsid w:val="00B031DC"/>
    <w:rsid w:val="00B0343D"/>
    <w:rsid w:val="00B12909"/>
    <w:rsid w:val="00B13102"/>
    <w:rsid w:val="00B146BE"/>
    <w:rsid w:val="00B16DC0"/>
    <w:rsid w:val="00B25106"/>
    <w:rsid w:val="00B264CE"/>
    <w:rsid w:val="00B309AA"/>
    <w:rsid w:val="00B336F2"/>
    <w:rsid w:val="00B41475"/>
    <w:rsid w:val="00B421D9"/>
    <w:rsid w:val="00B45F17"/>
    <w:rsid w:val="00B4666E"/>
    <w:rsid w:val="00B46B11"/>
    <w:rsid w:val="00B52167"/>
    <w:rsid w:val="00B578B0"/>
    <w:rsid w:val="00B6656A"/>
    <w:rsid w:val="00B678DA"/>
    <w:rsid w:val="00B71596"/>
    <w:rsid w:val="00B73E42"/>
    <w:rsid w:val="00B73F07"/>
    <w:rsid w:val="00B7557F"/>
    <w:rsid w:val="00B75966"/>
    <w:rsid w:val="00B76690"/>
    <w:rsid w:val="00B801D4"/>
    <w:rsid w:val="00B81430"/>
    <w:rsid w:val="00B824FA"/>
    <w:rsid w:val="00B85253"/>
    <w:rsid w:val="00B910CE"/>
    <w:rsid w:val="00B93690"/>
    <w:rsid w:val="00B93C33"/>
    <w:rsid w:val="00B96F4F"/>
    <w:rsid w:val="00B97015"/>
    <w:rsid w:val="00BA0083"/>
    <w:rsid w:val="00BA35F6"/>
    <w:rsid w:val="00BA36C0"/>
    <w:rsid w:val="00BA61A4"/>
    <w:rsid w:val="00BB0E14"/>
    <w:rsid w:val="00BB32CD"/>
    <w:rsid w:val="00BB4201"/>
    <w:rsid w:val="00BB5F4D"/>
    <w:rsid w:val="00BC2844"/>
    <w:rsid w:val="00BC5D7B"/>
    <w:rsid w:val="00BD1102"/>
    <w:rsid w:val="00BD2729"/>
    <w:rsid w:val="00BE0DDC"/>
    <w:rsid w:val="00BE2156"/>
    <w:rsid w:val="00BE471D"/>
    <w:rsid w:val="00BE5DBA"/>
    <w:rsid w:val="00BE76D7"/>
    <w:rsid w:val="00BF208F"/>
    <w:rsid w:val="00BF4768"/>
    <w:rsid w:val="00C02828"/>
    <w:rsid w:val="00C05519"/>
    <w:rsid w:val="00C0648E"/>
    <w:rsid w:val="00C107F4"/>
    <w:rsid w:val="00C10BF7"/>
    <w:rsid w:val="00C17F5D"/>
    <w:rsid w:val="00C24EBA"/>
    <w:rsid w:val="00C2640A"/>
    <w:rsid w:val="00C30BB7"/>
    <w:rsid w:val="00C31B5E"/>
    <w:rsid w:val="00C324B5"/>
    <w:rsid w:val="00C42A6D"/>
    <w:rsid w:val="00C451D2"/>
    <w:rsid w:val="00C50489"/>
    <w:rsid w:val="00C506B4"/>
    <w:rsid w:val="00C50D96"/>
    <w:rsid w:val="00C516E2"/>
    <w:rsid w:val="00C51E9B"/>
    <w:rsid w:val="00C52E70"/>
    <w:rsid w:val="00C63B96"/>
    <w:rsid w:val="00C641C8"/>
    <w:rsid w:val="00C6682C"/>
    <w:rsid w:val="00C6719C"/>
    <w:rsid w:val="00C675A8"/>
    <w:rsid w:val="00C70FF3"/>
    <w:rsid w:val="00C74D99"/>
    <w:rsid w:val="00C7510E"/>
    <w:rsid w:val="00C7636A"/>
    <w:rsid w:val="00C81403"/>
    <w:rsid w:val="00C917A1"/>
    <w:rsid w:val="00C93A2E"/>
    <w:rsid w:val="00C93D5D"/>
    <w:rsid w:val="00CA1C0F"/>
    <w:rsid w:val="00CA39F3"/>
    <w:rsid w:val="00CA6B64"/>
    <w:rsid w:val="00CB0D3D"/>
    <w:rsid w:val="00CB109B"/>
    <w:rsid w:val="00CB34F1"/>
    <w:rsid w:val="00CB401B"/>
    <w:rsid w:val="00CB6C70"/>
    <w:rsid w:val="00CC0D71"/>
    <w:rsid w:val="00CC71F9"/>
    <w:rsid w:val="00CD3D21"/>
    <w:rsid w:val="00CD3D3C"/>
    <w:rsid w:val="00CD3D85"/>
    <w:rsid w:val="00CD4098"/>
    <w:rsid w:val="00CD69FA"/>
    <w:rsid w:val="00CD7969"/>
    <w:rsid w:val="00CF148F"/>
    <w:rsid w:val="00CF1B91"/>
    <w:rsid w:val="00CF5027"/>
    <w:rsid w:val="00D0713C"/>
    <w:rsid w:val="00D167DA"/>
    <w:rsid w:val="00D213CE"/>
    <w:rsid w:val="00D335ED"/>
    <w:rsid w:val="00D34427"/>
    <w:rsid w:val="00D40028"/>
    <w:rsid w:val="00D40182"/>
    <w:rsid w:val="00D41B58"/>
    <w:rsid w:val="00D42389"/>
    <w:rsid w:val="00D50A78"/>
    <w:rsid w:val="00D55BAA"/>
    <w:rsid w:val="00D63E52"/>
    <w:rsid w:val="00D67208"/>
    <w:rsid w:val="00D67E0D"/>
    <w:rsid w:val="00D72336"/>
    <w:rsid w:val="00D72C69"/>
    <w:rsid w:val="00D73F9F"/>
    <w:rsid w:val="00D80546"/>
    <w:rsid w:val="00D84391"/>
    <w:rsid w:val="00D849CA"/>
    <w:rsid w:val="00D94953"/>
    <w:rsid w:val="00D94C8A"/>
    <w:rsid w:val="00D95630"/>
    <w:rsid w:val="00D96049"/>
    <w:rsid w:val="00D96228"/>
    <w:rsid w:val="00D970C9"/>
    <w:rsid w:val="00DA15F8"/>
    <w:rsid w:val="00DA1720"/>
    <w:rsid w:val="00DA217A"/>
    <w:rsid w:val="00DA391C"/>
    <w:rsid w:val="00DA42C5"/>
    <w:rsid w:val="00DA7BB7"/>
    <w:rsid w:val="00DB122D"/>
    <w:rsid w:val="00DB5C95"/>
    <w:rsid w:val="00DC025A"/>
    <w:rsid w:val="00DC3FE9"/>
    <w:rsid w:val="00DC660C"/>
    <w:rsid w:val="00DC6A91"/>
    <w:rsid w:val="00DC6BCC"/>
    <w:rsid w:val="00DC79FE"/>
    <w:rsid w:val="00DD016A"/>
    <w:rsid w:val="00DD1DD8"/>
    <w:rsid w:val="00DD1E0F"/>
    <w:rsid w:val="00DD2A27"/>
    <w:rsid w:val="00DD4430"/>
    <w:rsid w:val="00DD6CA3"/>
    <w:rsid w:val="00DD77F2"/>
    <w:rsid w:val="00DE4162"/>
    <w:rsid w:val="00DE4B07"/>
    <w:rsid w:val="00DE7944"/>
    <w:rsid w:val="00E0298D"/>
    <w:rsid w:val="00E02DC0"/>
    <w:rsid w:val="00E0332B"/>
    <w:rsid w:val="00E03958"/>
    <w:rsid w:val="00E05F5B"/>
    <w:rsid w:val="00E113B8"/>
    <w:rsid w:val="00E11F9E"/>
    <w:rsid w:val="00E133EC"/>
    <w:rsid w:val="00E155EF"/>
    <w:rsid w:val="00E2458B"/>
    <w:rsid w:val="00E266E1"/>
    <w:rsid w:val="00E2676C"/>
    <w:rsid w:val="00E2785F"/>
    <w:rsid w:val="00E341B4"/>
    <w:rsid w:val="00E35849"/>
    <w:rsid w:val="00E36B5C"/>
    <w:rsid w:val="00E4075C"/>
    <w:rsid w:val="00E43E98"/>
    <w:rsid w:val="00E51C9F"/>
    <w:rsid w:val="00E5508C"/>
    <w:rsid w:val="00E64FA3"/>
    <w:rsid w:val="00E65F38"/>
    <w:rsid w:val="00E70AC7"/>
    <w:rsid w:val="00E73323"/>
    <w:rsid w:val="00E74F11"/>
    <w:rsid w:val="00E851E0"/>
    <w:rsid w:val="00E85EE8"/>
    <w:rsid w:val="00E86EFF"/>
    <w:rsid w:val="00E916A8"/>
    <w:rsid w:val="00EA439F"/>
    <w:rsid w:val="00EA62E3"/>
    <w:rsid w:val="00EB114E"/>
    <w:rsid w:val="00EB14D7"/>
    <w:rsid w:val="00EB2437"/>
    <w:rsid w:val="00EB2C81"/>
    <w:rsid w:val="00EC15E0"/>
    <w:rsid w:val="00EC4779"/>
    <w:rsid w:val="00EC6095"/>
    <w:rsid w:val="00EC7A30"/>
    <w:rsid w:val="00ED2C4F"/>
    <w:rsid w:val="00ED2DD9"/>
    <w:rsid w:val="00ED314D"/>
    <w:rsid w:val="00ED38C4"/>
    <w:rsid w:val="00ED5CE7"/>
    <w:rsid w:val="00ED6ADC"/>
    <w:rsid w:val="00EE0294"/>
    <w:rsid w:val="00EE5BCD"/>
    <w:rsid w:val="00EE60BE"/>
    <w:rsid w:val="00EE658B"/>
    <w:rsid w:val="00EE7BE1"/>
    <w:rsid w:val="00EE7F1C"/>
    <w:rsid w:val="00EF5E05"/>
    <w:rsid w:val="00EF66E8"/>
    <w:rsid w:val="00EF73EC"/>
    <w:rsid w:val="00F01B8B"/>
    <w:rsid w:val="00F03D68"/>
    <w:rsid w:val="00F050F2"/>
    <w:rsid w:val="00F05240"/>
    <w:rsid w:val="00F113BD"/>
    <w:rsid w:val="00F14DE6"/>
    <w:rsid w:val="00F15892"/>
    <w:rsid w:val="00F26944"/>
    <w:rsid w:val="00F31F20"/>
    <w:rsid w:val="00F324D6"/>
    <w:rsid w:val="00F36F83"/>
    <w:rsid w:val="00F409EC"/>
    <w:rsid w:val="00F41300"/>
    <w:rsid w:val="00F45373"/>
    <w:rsid w:val="00F469CB"/>
    <w:rsid w:val="00F47565"/>
    <w:rsid w:val="00F5145E"/>
    <w:rsid w:val="00F52423"/>
    <w:rsid w:val="00F54F4D"/>
    <w:rsid w:val="00F641AF"/>
    <w:rsid w:val="00F65F6F"/>
    <w:rsid w:val="00F67B2E"/>
    <w:rsid w:val="00F67C42"/>
    <w:rsid w:val="00F70F11"/>
    <w:rsid w:val="00F72EC4"/>
    <w:rsid w:val="00F73191"/>
    <w:rsid w:val="00F738A4"/>
    <w:rsid w:val="00F74283"/>
    <w:rsid w:val="00F74F6A"/>
    <w:rsid w:val="00F775D0"/>
    <w:rsid w:val="00F80B61"/>
    <w:rsid w:val="00F8326B"/>
    <w:rsid w:val="00F83D9C"/>
    <w:rsid w:val="00F841DD"/>
    <w:rsid w:val="00F859F6"/>
    <w:rsid w:val="00F92BC4"/>
    <w:rsid w:val="00F93AAF"/>
    <w:rsid w:val="00FA7B9B"/>
    <w:rsid w:val="00FB28AF"/>
    <w:rsid w:val="00FC0800"/>
    <w:rsid w:val="00FC5BF5"/>
    <w:rsid w:val="00FD0DAA"/>
    <w:rsid w:val="00FD4A7E"/>
    <w:rsid w:val="00FD5709"/>
    <w:rsid w:val="00FD7069"/>
    <w:rsid w:val="00FD75B7"/>
    <w:rsid w:val="00FE087E"/>
    <w:rsid w:val="00FE2E96"/>
    <w:rsid w:val="00FE3D9E"/>
    <w:rsid w:val="00FE57B3"/>
    <w:rsid w:val="00FE7367"/>
    <w:rsid w:val="00FE7930"/>
    <w:rsid w:val="00FF1137"/>
    <w:rsid w:val="00FF5D5C"/>
    <w:rsid w:val="00FF791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B0B4D2"/>
  <w15:docId w15:val="{DF348B2E-5A4F-4C43-8880-F2474074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484B"/>
    <w:pPr>
      <w:spacing w:before="60" w:after="60"/>
      <w:ind w:firstLine="851"/>
      <w:jc w:val="both"/>
    </w:pPr>
    <w:rPr>
      <w:rFonts w:ascii="Arial" w:hAnsi="Arial"/>
      <w:sz w:val="24"/>
      <w:szCs w:val="24"/>
      <w:lang w:val="en-US" w:eastAsia="en-US"/>
    </w:rPr>
  </w:style>
  <w:style w:type="paragraph" w:styleId="10">
    <w:name w:val="heading 1"/>
    <w:aliases w:val="Part"/>
    <w:basedOn w:val="a0"/>
    <w:next w:val="a0"/>
    <w:link w:val="11"/>
    <w:autoRedefine/>
    <w:qFormat/>
    <w:rsid w:val="00DE4B07"/>
    <w:pPr>
      <w:keepNext/>
      <w:spacing w:before="120" w:after="120"/>
      <w:ind w:firstLine="0"/>
      <w:outlineLvl w:val="0"/>
    </w:pPr>
    <w:rPr>
      <w:rFonts w:ascii="Times New Roman" w:hAnsi="Times New Roman"/>
      <w:bCs/>
      <w:kern w:val="32"/>
      <w:lang w:val="ru-RU"/>
    </w:rPr>
  </w:style>
  <w:style w:type="paragraph" w:styleId="2">
    <w:name w:val="heading 2"/>
    <w:aliases w:val="Заголовок-2"/>
    <w:basedOn w:val="a0"/>
    <w:next w:val="a0"/>
    <w:link w:val="20"/>
    <w:autoRedefine/>
    <w:uiPriority w:val="99"/>
    <w:qFormat/>
    <w:rsid w:val="004A2CB1"/>
    <w:pPr>
      <w:keepNext/>
      <w:framePr w:hSpace="180" w:wrap="around" w:vAnchor="text" w:hAnchor="text" w:y="1"/>
      <w:numPr>
        <w:ilvl w:val="1"/>
        <w:numId w:val="37"/>
      </w:numPr>
      <w:spacing w:before="120" w:after="120"/>
      <w:suppressOverlap/>
      <w:jc w:val="left"/>
      <w:outlineLvl w:val="1"/>
    </w:pPr>
    <w:rPr>
      <w:rFonts w:ascii="Times New Roman" w:hAnsi="Times New Roman"/>
      <w:b/>
      <w:bCs/>
      <w:iCs/>
      <w:smallCaps/>
      <w:sz w:val="28"/>
      <w:szCs w:val="22"/>
      <w:lang w:val="ru-RU"/>
    </w:rPr>
  </w:style>
  <w:style w:type="paragraph" w:styleId="3">
    <w:name w:val="heading 3"/>
    <w:aliases w:val="hseHeading 3"/>
    <w:basedOn w:val="a0"/>
    <w:next w:val="a0"/>
    <w:autoRedefine/>
    <w:qFormat/>
    <w:rsid w:val="002766D4"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Cs w:val="26"/>
    </w:rPr>
  </w:style>
  <w:style w:type="paragraph" w:styleId="40">
    <w:name w:val="heading 4"/>
    <w:basedOn w:val="a0"/>
    <w:next w:val="a0"/>
    <w:link w:val="41"/>
    <w:qFormat/>
    <w:rsid w:val="00832490"/>
    <w:pPr>
      <w:keepNext/>
      <w:tabs>
        <w:tab w:val="num" w:pos="864"/>
      </w:tabs>
      <w:spacing w:before="120" w:after="120"/>
      <w:ind w:left="864" w:hanging="864"/>
      <w:jc w:val="left"/>
      <w:outlineLvl w:val="3"/>
    </w:pPr>
    <w:rPr>
      <w:b/>
      <w:sz w:val="20"/>
      <w:szCs w:val="20"/>
      <w:lang w:val="en-GB"/>
    </w:rPr>
  </w:style>
  <w:style w:type="paragraph" w:styleId="5">
    <w:name w:val="heading 5"/>
    <w:basedOn w:val="a0"/>
    <w:next w:val="a0"/>
    <w:link w:val="50"/>
    <w:qFormat/>
    <w:rsid w:val="00832490"/>
    <w:pPr>
      <w:tabs>
        <w:tab w:val="num" w:pos="1008"/>
      </w:tabs>
      <w:spacing w:before="240"/>
      <w:ind w:left="1008" w:hanging="1008"/>
      <w:jc w:val="left"/>
      <w:outlineLvl w:val="4"/>
    </w:pPr>
    <w:rPr>
      <w:b/>
      <w:i/>
      <w:sz w:val="26"/>
      <w:szCs w:val="20"/>
      <w:lang w:val="en-GB"/>
    </w:rPr>
  </w:style>
  <w:style w:type="paragraph" w:styleId="6">
    <w:name w:val="heading 6"/>
    <w:basedOn w:val="a0"/>
    <w:next w:val="a0"/>
    <w:link w:val="60"/>
    <w:qFormat/>
    <w:rsid w:val="00AE7508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32490"/>
    <w:pPr>
      <w:tabs>
        <w:tab w:val="num" w:pos="1296"/>
      </w:tabs>
      <w:spacing w:before="240"/>
      <w:ind w:left="1296" w:hanging="1296"/>
      <w:jc w:val="left"/>
      <w:outlineLvl w:val="6"/>
    </w:pPr>
    <w:rPr>
      <w:rFonts w:ascii="Times New Roman" w:hAnsi="Times New Roman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32490"/>
    <w:pPr>
      <w:tabs>
        <w:tab w:val="num" w:pos="1440"/>
      </w:tabs>
      <w:spacing w:before="240"/>
      <w:ind w:left="1440" w:hanging="1440"/>
      <w:jc w:val="left"/>
      <w:outlineLvl w:val="7"/>
    </w:pPr>
    <w:rPr>
      <w:rFonts w:ascii="Times New Roman" w:hAnsi="Times New Roman"/>
      <w:i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32490"/>
    <w:pPr>
      <w:tabs>
        <w:tab w:val="num" w:pos="1584"/>
      </w:tabs>
      <w:spacing w:before="240"/>
      <w:ind w:left="1584" w:hanging="1584"/>
      <w:jc w:val="left"/>
      <w:outlineLvl w:val="8"/>
    </w:pPr>
    <w:rPr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ITTHEADER,even"/>
    <w:basedOn w:val="a0"/>
    <w:link w:val="a5"/>
    <w:rsid w:val="004F673E"/>
    <w:pPr>
      <w:tabs>
        <w:tab w:val="center" w:pos="4677"/>
        <w:tab w:val="right" w:pos="9355"/>
      </w:tabs>
    </w:pPr>
  </w:style>
  <w:style w:type="paragraph" w:styleId="a6">
    <w:name w:val="footer"/>
    <w:aliases w:val="Reference number"/>
    <w:basedOn w:val="a0"/>
    <w:link w:val="a7"/>
    <w:uiPriority w:val="99"/>
    <w:rsid w:val="004F673E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4F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таблицы"/>
    <w:basedOn w:val="a0"/>
    <w:rsid w:val="0023484B"/>
    <w:pPr>
      <w:spacing w:before="40" w:after="40"/>
      <w:ind w:firstLine="0"/>
      <w:jc w:val="left"/>
    </w:pPr>
    <w:rPr>
      <w:sz w:val="20"/>
      <w:szCs w:val="20"/>
      <w:lang w:val="ru-RU" w:eastAsia="ru-RU"/>
    </w:rPr>
  </w:style>
  <w:style w:type="paragraph" w:customStyle="1" w:styleId="StyleHeading1">
    <w:name w:val="Style Heading 1 +"/>
    <w:basedOn w:val="10"/>
    <w:autoRedefine/>
    <w:rsid w:val="004206E4"/>
    <w:pPr>
      <w:numPr>
        <w:numId w:val="1"/>
      </w:numPr>
    </w:pPr>
    <w:rPr>
      <w:kern w:val="0"/>
      <w:sz w:val="28"/>
    </w:rPr>
  </w:style>
  <w:style w:type="paragraph" w:customStyle="1" w:styleId="TableNum1">
    <w:name w:val="Table Num 1"/>
    <w:basedOn w:val="a0"/>
    <w:next w:val="a0"/>
    <w:rsid w:val="00E133EC"/>
    <w:pPr>
      <w:numPr>
        <w:numId w:val="2"/>
      </w:numPr>
      <w:spacing w:before="0" w:after="0" w:line="220" w:lineRule="atLeast"/>
      <w:jc w:val="right"/>
    </w:pPr>
    <w:rPr>
      <w:rFonts w:ascii="Times New Roman" w:hAnsi="Times New Roman"/>
      <w:i/>
      <w:snapToGrid w:val="0"/>
      <w:szCs w:val="20"/>
      <w:lang w:val="ru-RU"/>
    </w:rPr>
  </w:style>
  <w:style w:type="paragraph" w:styleId="aa">
    <w:name w:val="Body Text"/>
    <w:basedOn w:val="a0"/>
    <w:link w:val="ab"/>
    <w:uiPriority w:val="99"/>
    <w:rsid w:val="00B678DA"/>
    <w:pPr>
      <w:spacing w:before="120" w:after="120"/>
      <w:ind w:firstLine="0"/>
    </w:pPr>
    <w:rPr>
      <w:rFonts w:ascii="Times New Roman" w:hAnsi="Times New Roman"/>
      <w:szCs w:val="20"/>
      <w:lang w:val="ru-RU" w:eastAsia="ru-RU"/>
    </w:rPr>
  </w:style>
  <w:style w:type="paragraph" w:styleId="ac">
    <w:name w:val="Title"/>
    <w:basedOn w:val="a0"/>
    <w:qFormat/>
    <w:rsid w:val="00B678DA"/>
    <w:pPr>
      <w:spacing w:before="0" w:after="0"/>
      <w:ind w:firstLine="0"/>
      <w:jc w:val="center"/>
    </w:pPr>
    <w:rPr>
      <w:b/>
      <w:sz w:val="22"/>
      <w:szCs w:val="20"/>
      <w:lang w:val="ru-RU" w:eastAsia="ru-RU"/>
    </w:rPr>
  </w:style>
  <w:style w:type="character" w:styleId="ad">
    <w:name w:val="Hyperlink"/>
    <w:uiPriority w:val="99"/>
    <w:rsid w:val="00CD69FA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882DC1"/>
    <w:pPr>
      <w:tabs>
        <w:tab w:val="left" w:pos="-4680"/>
        <w:tab w:val="left" w:pos="1440"/>
        <w:tab w:val="right" w:pos="10080"/>
      </w:tabs>
      <w:ind w:firstLine="426"/>
      <w:jc w:val="left"/>
    </w:pPr>
  </w:style>
  <w:style w:type="paragraph" w:styleId="21">
    <w:name w:val="toc 2"/>
    <w:basedOn w:val="a0"/>
    <w:next w:val="a0"/>
    <w:autoRedefine/>
    <w:uiPriority w:val="39"/>
    <w:rsid w:val="0012202F"/>
    <w:pPr>
      <w:tabs>
        <w:tab w:val="left" w:pos="1920"/>
        <w:tab w:val="right" w:leader="dot" w:pos="9900"/>
      </w:tabs>
      <w:ind w:left="240" w:right="475"/>
      <w:jc w:val="left"/>
    </w:pPr>
  </w:style>
  <w:style w:type="paragraph" w:styleId="30">
    <w:name w:val="toc 3"/>
    <w:basedOn w:val="a0"/>
    <w:next w:val="a0"/>
    <w:autoRedefine/>
    <w:semiHidden/>
    <w:rsid w:val="00B76690"/>
    <w:pPr>
      <w:tabs>
        <w:tab w:val="left" w:pos="2171"/>
        <w:tab w:val="right" w:leader="dot" w:pos="10260"/>
      </w:tabs>
      <w:ind w:left="2160" w:right="115" w:hanging="829"/>
    </w:pPr>
  </w:style>
  <w:style w:type="paragraph" w:styleId="ae">
    <w:name w:val="Balloon Text"/>
    <w:basedOn w:val="a0"/>
    <w:link w:val="af"/>
    <w:uiPriority w:val="99"/>
    <w:semiHidden/>
    <w:rsid w:val="00684B8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276271"/>
    <w:rPr>
      <w:b/>
      <w:bCs/>
      <w:sz w:val="22"/>
      <w:szCs w:val="22"/>
      <w:lang w:val="en-US" w:eastAsia="en-US"/>
    </w:rPr>
  </w:style>
  <w:style w:type="paragraph" w:styleId="af0">
    <w:name w:val="caption"/>
    <w:basedOn w:val="a0"/>
    <w:next w:val="a0"/>
    <w:unhideWhenUsed/>
    <w:qFormat/>
    <w:rsid w:val="00895111"/>
    <w:rPr>
      <w:b/>
      <w:bCs/>
      <w:sz w:val="20"/>
      <w:szCs w:val="20"/>
    </w:rPr>
  </w:style>
  <w:style w:type="paragraph" w:styleId="af1">
    <w:name w:val="TOC Heading"/>
    <w:basedOn w:val="10"/>
    <w:next w:val="a0"/>
    <w:uiPriority w:val="39"/>
    <w:unhideWhenUsed/>
    <w:qFormat/>
    <w:rsid w:val="002A77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7">
    <w:name w:val="Нижний колонтитул Знак"/>
    <w:aliases w:val="Reference number Знак"/>
    <w:link w:val="a6"/>
    <w:uiPriority w:val="99"/>
    <w:rsid w:val="00F52423"/>
    <w:rPr>
      <w:rFonts w:ascii="Arial" w:hAnsi="Arial"/>
      <w:sz w:val="24"/>
      <w:szCs w:val="24"/>
      <w:lang w:val="en-US" w:eastAsia="en-US"/>
    </w:rPr>
  </w:style>
  <w:style w:type="character" w:styleId="af2">
    <w:name w:val="Placeholder Text"/>
    <w:uiPriority w:val="99"/>
    <w:semiHidden/>
    <w:rsid w:val="00E64FA3"/>
    <w:rPr>
      <w:color w:val="808080"/>
    </w:rPr>
  </w:style>
  <w:style w:type="paragraph" w:styleId="af3">
    <w:name w:val="List Paragraph"/>
    <w:basedOn w:val="a0"/>
    <w:uiPriority w:val="34"/>
    <w:qFormat/>
    <w:rsid w:val="001C56CF"/>
    <w:pPr>
      <w:ind w:left="708"/>
    </w:pPr>
  </w:style>
  <w:style w:type="paragraph" w:customStyle="1" w:styleId="4">
    <w:name w:val="Стиль4"/>
    <w:basedOn w:val="a0"/>
    <w:qFormat/>
    <w:rsid w:val="00832490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0" w:after="120" w:line="288" w:lineRule="auto"/>
    </w:pPr>
    <w:rPr>
      <w:rFonts w:ascii="Times New Roman" w:hAnsi="Times New Roman"/>
      <w:lang w:val="x-none" w:eastAsia="x-none"/>
    </w:rPr>
  </w:style>
  <w:style w:type="character" w:customStyle="1" w:styleId="41">
    <w:name w:val="Заголовок 4 Знак"/>
    <w:basedOn w:val="a1"/>
    <w:link w:val="40"/>
    <w:rsid w:val="00832490"/>
    <w:rPr>
      <w:rFonts w:ascii="Arial" w:hAnsi="Arial"/>
      <w:b/>
      <w:lang w:val="en-GB" w:eastAsia="en-US"/>
    </w:rPr>
  </w:style>
  <w:style w:type="character" w:customStyle="1" w:styleId="50">
    <w:name w:val="Заголовок 5 Знак"/>
    <w:basedOn w:val="a1"/>
    <w:link w:val="5"/>
    <w:rsid w:val="00832490"/>
    <w:rPr>
      <w:rFonts w:ascii="Arial" w:hAnsi="Arial"/>
      <w:b/>
      <w:i/>
      <w:sz w:val="26"/>
      <w:lang w:val="en-GB" w:eastAsia="en-US"/>
    </w:rPr>
  </w:style>
  <w:style w:type="character" w:customStyle="1" w:styleId="70">
    <w:name w:val="Заголовок 7 Знак"/>
    <w:basedOn w:val="a1"/>
    <w:link w:val="7"/>
    <w:rsid w:val="00832490"/>
    <w:rPr>
      <w:sz w:val="24"/>
      <w:lang w:val="en-GB" w:eastAsia="en-US"/>
    </w:rPr>
  </w:style>
  <w:style w:type="character" w:customStyle="1" w:styleId="80">
    <w:name w:val="Заголовок 8 Знак"/>
    <w:basedOn w:val="a1"/>
    <w:link w:val="8"/>
    <w:rsid w:val="00832490"/>
    <w:rPr>
      <w:i/>
      <w:sz w:val="24"/>
      <w:lang w:val="en-GB" w:eastAsia="en-US"/>
    </w:rPr>
  </w:style>
  <w:style w:type="character" w:customStyle="1" w:styleId="90">
    <w:name w:val="Заголовок 9 Знак"/>
    <w:basedOn w:val="a1"/>
    <w:link w:val="9"/>
    <w:rsid w:val="00832490"/>
    <w:rPr>
      <w:rFonts w:ascii="Arial" w:hAnsi="Arial"/>
      <w:lang w:val="en-GB" w:eastAsia="en-US"/>
    </w:rPr>
  </w:style>
  <w:style w:type="numbering" w:customStyle="1" w:styleId="13">
    <w:name w:val="Нет списка1"/>
    <w:next w:val="a3"/>
    <w:uiPriority w:val="99"/>
    <w:semiHidden/>
    <w:unhideWhenUsed/>
    <w:rsid w:val="00832490"/>
  </w:style>
  <w:style w:type="character" w:styleId="af4">
    <w:name w:val="page number"/>
    <w:basedOn w:val="a1"/>
    <w:uiPriority w:val="99"/>
    <w:rsid w:val="00832490"/>
  </w:style>
  <w:style w:type="paragraph" w:styleId="22">
    <w:name w:val="Body Text 2"/>
    <w:basedOn w:val="a0"/>
    <w:link w:val="23"/>
    <w:rsid w:val="00832490"/>
    <w:pPr>
      <w:ind w:firstLine="0"/>
    </w:pPr>
    <w:rPr>
      <w:sz w:val="20"/>
      <w:szCs w:val="20"/>
      <w:lang w:val="en-GB"/>
    </w:rPr>
  </w:style>
  <w:style w:type="character" w:customStyle="1" w:styleId="23">
    <w:name w:val="Основной текст 2 Знак"/>
    <w:basedOn w:val="a1"/>
    <w:link w:val="22"/>
    <w:rsid w:val="00832490"/>
    <w:rPr>
      <w:rFonts w:ascii="Arial" w:hAnsi="Arial"/>
      <w:lang w:val="en-GB" w:eastAsia="en-US"/>
    </w:rPr>
  </w:style>
  <w:style w:type="paragraph" w:styleId="24">
    <w:name w:val="Body Text Indent 2"/>
    <w:basedOn w:val="a0"/>
    <w:link w:val="25"/>
    <w:rsid w:val="00832490"/>
    <w:pPr>
      <w:ind w:left="2040" w:hanging="2040"/>
      <w:jc w:val="left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832490"/>
    <w:rPr>
      <w:rFonts w:ascii="Arial" w:hAnsi="Arial"/>
      <w:lang w:val="en-US" w:eastAsia="en-US"/>
    </w:rPr>
  </w:style>
  <w:style w:type="paragraph" w:styleId="31">
    <w:name w:val="Body Text Indent 3"/>
    <w:basedOn w:val="a0"/>
    <w:link w:val="32"/>
    <w:rsid w:val="00832490"/>
    <w:pPr>
      <w:ind w:left="2040" w:hanging="2040"/>
    </w:pPr>
    <w:rPr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rsid w:val="00832490"/>
    <w:rPr>
      <w:rFonts w:ascii="Arial" w:hAnsi="Arial"/>
      <w:lang w:val="en-US" w:eastAsia="en-US"/>
    </w:rPr>
  </w:style>
  <w:style w:type="paragraph" w:styleId="af5">
    <w:name w:val="Body Text Indent"/>
    <w:basedOn w:val="a0"/>
    <w:link w:val="af6"/>
    <w:rsid w:val="00832490"/>
    <w:pPr>
      <w:ind w:left="840" w:hanging="840"/>
    </w:pPr>
    <w:rPr>
      <w:sz w:val="20"/>
      <w:szCs w:val="20"/>
    </w:rPr>
  </w:style>
  <w:style w:type="character" w:customStyle="1" w:styleId="af6">
    <w:name w:val="Основной текст с отступом Знак"/>
    <w:basedOn w:val="a1"/>
    <w:link w:val="af5"/>
    <w:rsid w:val="00832490"/>
    <w:rPr>
      <w:rFonts w:ascii="Arial" w:hAnsi="Arial"/>
      <w:lang w:val="en-US" w:eastAsia="en-US"/>
    </w:rPr>
  </w:style>
  <w:style w:type="paragraph" w:styleId="33">
    <w:name w:val="Body Text 3"/>
    <w:basedOn w:val="a0"/>
    <w:link w:val="34"/>
    <w:rsid w:val="00832490"/>
    <w:pPr>
      <w:spacing w:before="0" w:after="0"/>
      <w:ind w:firstLine="0"/>
    </w:pPr>
    <w:rPr>
      <w:rFonts w:ascii="Times New Roman" w:hAnsi="Times New Roman"/>
      <w:szCs w:val="20"/>
    </w:rPr>
  </w:style>
  <w:style w:type="character" w:customStyle="1" w:styleId="34">
    <w:name w:val="Основной текст 3 Знак"/>
    <w:basedOn w:val="a1"/>
    <w:link w:val="33"/>
    <w:rsid w:val="00832490"/>
    <w:rPr>
      <w:sz w:val="24"/>
      <w:lang w:val="en-US" w:eastAsia="en-US"/>
    </w:rPr>
  </w:style>
  <w:style w:type="paragraph" w:styleId="af7">
    <w:name w:val="Subtitle"/>
    <w:basedOn w:val="a0"/>
    <w:link w:val="af8"/>
    <w:qFormat/>
    <w:rsid w:val="00832490"/>
    <w:pPr>
      <w:spacing w:before="0" w:after="0"/>
      <w:ind w:firstLine="0"/>
      <w:jc w:val="center"/>
    </w:pPr>
    <w:rPr>
      <w:rFonts w:ascii="Arial Black" w:hAnsi="Arial Black"/>
      <w:b/>
      <w:sz w:val="60"/>
      <w:szCs w:val="20"/>
      <w:lang w:val="en-GB"/>
    </w:rPr>
  </w:style>
  <w:style w:type="character" w:customStyle="1" w:styleId="af8">
    <w:name w:val="Подзаголовок Знак"/>
    <w:basedOn w:val="a1"/>
    <w:link w:val="af7"/>
    <w:rsid w:val="00832490"/>
    <w:rPr>
      <w:rFonts w:ascii="Arial Black" w:hAnsi="Arial Black"/>
      <w:b/>
      <w:sz w:val="60"/>
      <w:lang w:val="en-GB" w:eastAsia="en-US"/>
    </w:rPr>
  </w:style>
  <w:style w:type="paragraph" w:customStyle="1" w:styleId="footer5">
    <w:name w:val="footer5"/>
    <w:basedOn w:val="a0"/>
    <w:rsid w:val="00832490"/>
    <w:pPr>
      <w:tabs>
        <w:tab w:val="left" w:pos="0"/>
        <w:tab w:val="left" w:pos="2835"/>
        <w:tab w:val="right" w:pos="7428"/>
        <w:tab w:val="left" w:pos="7598"/>
      </w:tabs>
      <w:spacing w:before="0" w:after="0" w:line="240" w:lineRule="atLeast"/>
      <w:ind w:firstLine="0"/>
    </w:pPr>
    <w:rPr>
      <w:rFonts w:ascii="Helv" w:hAnsi="Helv"/>
      <w:noProof/>
      <w:color w:val="000000"/>
      <w:spacing w:val="20"/>
      <w:sz w:val="16"/>
      <w:szCs w:val="20"/>
      <w:lang w:val="en-GB"/>
    </w:rPr>
  </w:style>
  <w:style w:type="character" w:styleId="af9">
    <w:name w:val="FollowedHyperlink"/>
    <w:rsid w:val="00832490"/>
    <w:rPr>
      <w:color w:val="800080"/>
      <w:u w:val="single"/>
    </w:rPr>
  </w:style>
  <w:style w:type="paragraph" w:customStyle="1" w:styleId="bullet1">
    <w:name w:val="bullet 1"/>
    <w:basedOn w:val="a0"/>
    <w:next w:val="a0"/>
    <w:rsid w:val="00832490"/>
    <w:pPr>
      <w:spacing w:line="280" w:lineRule="atLeast"/>
      <w:ind w:left="426" w:hanging="426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Copyright">
    <w:name w:val="Copyright"/>
    <w:basedOn w:val="a0"/>
    <w:rsid w:val="00832490"/>
    <w:pPr>
      <w:spacing w:before="0" w:after="0"/>
      <w:ind w:firstLine="0"/>
      <w:jc w:val="left"/>
    </w:pPr>
    <w:rPr>
      <w:rFonts w:ascii="Garamond" w:hAnsi="Garamond"/>
      <w:color w:val="000000"/>
      <w:sz w:val="18"/>
      <w:szCs w:val="20"/>
      <w:lang w:val="en-GB" w:eastAsia="nl-NL"/>
    </w:rPr>
  </w:style>
  <w:style w:type="paragraph" w:customStyle="1" w:styleId="AppendixHeading">
    <w:name w:val="AppendixHeading"/>
    <w:basedOn w:val="10"/>
    <w:next w:val="a0"/>
    <w:rsid w:val="00832490"/>
    <w:pPr>
      <w:pageBreakBefore/>
      <w:tabs>
        <w:tab w:val="num" w:pos="1440"/>
      </w:tabs>
      <w:spacing w:before="220" w:after="100" w:line="280" w:lineRule="atLeast"/>
      <w:ind w:left="567" w:hanging="567"/>
    </w:pPr>
    <w:rPr>
      <w:rFonts w:ascii="Garamond" w:hAnsi="Garamond"/>
      <w:bCs w:val="0"/>
      <w:caps/>
      <w:color w:val="000000"/>
      <w:kern w:val="0"/>
      <w:szCs w:val="20"/>
      <w:lang w:val="en-GB" w:eastAsia="nl-NL"/>
    </w:rPr>
  </w:style>
  <w:style w:type="paragraph" w:customStyle="1" w:styleId="AppendixHeading1">
    <w:name w:val="AppendixHeading1"/>
    <w:basedOn w:val="2"/>
    <w:next w:val="a0"/>
    <w:rsid w:val="00832490"/>
    <w:pPr>
      <w:framePr w:wrap="around"/>
      <w:numPr>
        <w:ilvl w:val="0"/>
        <w:numId w:val="0"/>
      </w:numPr>
      <w:tabs>
        <w:tab w:val="num" w:pos="567"/>
        <w:tab w:val="left" w:pos="709"/>
      </w:tabs>
      <w:spacing w:before="220" w:after="100" w:line="280" w:lineRule="atLeast"/>
      <w:ind w:left="567" w:hanging="567"/>
    </w:pPr>
    <w:rPr>
      <w:rFonts w:ascii="Garamond" w:hAnsi="Garamond"/>
      <w:bCs w:val="0"/>
      <w:iCs w:val="0"/>
      <w:smallCaps w:val="0"/>
      <w:color w:val="000000"/>
      <w:sz w:val="24"/>
      <w:szCs w:val="20"/>
      <w:lang w:val="en-GB"/>
    </w:rPr>
  </w:style>
  <w:style w:type="paragraph" w:customStyle="1" w:styleId="AppendixHeading2">
    <w:name w:val="AppendixHeading2"/>
    <w:basedOn w:val="3"/>
    <w:next w:val="a0"/>
    <w:rsid w:val="00832490"/>
    <w:pPr>
      <w:numPr>
        <w:ilvl w:val="0"/>
        <w:numId w:val="0"/>
      </w:numPr>
      <w:tabs>
        <w:tab w:val="num" w:pos="720"/>
        <w:tab w:val="left" w:pos="851"/>
      </w:tabs>
      <w:spacing w:before="220" w:after="100" w:line="280" w:lineRule="atLeast"/>
      <w:ind w:left="567" w:hanging="567"/>
      <w:jc w:val="left"/>
    </w:pPr>
    <w:rPr>
      <w:rFonts w:ascii="Garamond" w:hAnsi="Garamond" w:cs="Times New Roman"/>
      <w:b w:val="0"/>
      <w:bCs w:val="0"/>
      <w:i/>
      <w:color w:val="000000"/>
      <w:szCs w:val="20"/>
      <w:lang w:val="en-GB"/>
    </w:rPr>
  </w:style>
  <w:style w:type="paragraph" w:customStyle="1" w:styleId="AppendixHeading3">
    <w:name w:val="AppendixHeading3"/>
    <w:basedOn w:val="40"/>
    <w:next w:val="a0"/>
    <w:rsid w:val="00832490"/>
    <w:pPr>
      <w:tabs>
        <w:tab w:val="clear" w:pos="864"/>
        <w:tab w:val="left" w:pos="709"/>
        <w:tab w:val="left" w:pos="992"/>
        <w:tab w:val="num" w:pos="1080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4"/>
    </w:rPr>
  </w:style>
  <w:style w:type="paragraph" w:customStyle="1" w:styleId="AppendixHeading4">
    <w:name w:val="AppendixHeading4"/>
    <w:basedOn w:val="5"/>
    <w:next w:val="a0"/>
    <w:rsid w:val="00832490"/>
    <w:pPr>
      <w:keepNext/>
      <w:tabs>
        <w:tab w:val="clear" w:pos="1008"/>
        <w:tab w:val="left" w:pos="709"/>
        <w:tab w:val="num" w:pos="1080"/>
        <w:tab w:val="left" w:pos="1134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2"/>
    </w:rPr>
  </w:style>
  <w:style w:type="paragraph" w:styleId="afa">
    <w:name w:val="Block Text"/>
    <w:basedOn w:val="a0"/>
    <w:rsid w:val="00832490"/>
    <w:pPr>
      <w:spacing w:before="0" w:after="0"/>
      <w:ind w:left="57" w:right="57" w:firstLine="0"/>
      <w:jc w:val="left"/>
    </w:pPr>
    <w:rPr>
      <w:rFonts w:ascii="Garamond" w:hAnsi="Garamond"/>
      <w:color w:val="000000"/>
      <w:sz w:val="22"/>
      <w:szCs w:val="20"/>
      <w:lang w:val="en-GB" w:eastAsia="nl-NL"/>
    </w:rPr>
  </w:style>
  <w:style w:type="paragraph" w:styleId="42">
    <w:name w:val="toc 4"/>
    <w:basedOn w:val="a0"/>
    <w:next w:val="a0"/>
    <w:autoRedefine/>
    <w:rsid w:val="00832490"/>
    <w:pPr>
      <w:spacing w:before="0" w:after="0"/>
      <w:ind w:left="720" w:firstLine="0"/>
      <w:jc w:val="left"/>
    </w:pPr>
    <w:rPr>
      <w:rFonts w:ascii="Times New Roman" w:hAnsi="Times New Roman"/>
      <w:szCs w:val="20"/>
      <w:lang w:val="en-GB"/>
    </w:rPr>
  </w:style>
  <w:style w:type="paragraph" w:styleId="51">
    <w:name w:val="toc 5"/>
    <w:basedOn w:val="a0"/>
    <w:next w:val="a0"/>
    <w:autoRedefine/>
    <w:rsid w:val="00832490"/>
    <w:pPr>
      <w:spacing w:before="0" w:after="0"/>
      <w:ind w:left="960" w:firstLine="0"/>
      <w:jc w:val="left"/>
    </w:pPr>
    <w:rPr>
      <w:rFonts w:ascii="Times New Roman" w:hAnsi="Times New Roman"/>
      <w:szCs w:val="20"/>
      <w:lang w:val="en-GB"/>
    </w:rPr>
  </w:style>
  <w:style w:type="paragraph" w:styleId="61">
    <w:name w:val="toc 6"/>
    <w:basedOn w:val="a0"/>
    <w:next w:val="a0"/>
    <w:autoRedefine/>
    <w:rsid w:val="00832490"/>
    <w:pPr>
      <w:spacing w:before="0" w:after="0"/>
      <w:ind w:left="1200" w:firstLine="0"/>
      <w:jc w:val="left"/>
    </w:pPr>
    <w:rPr>
      <w:rFonts w:ascii="Times New Roman" w:hAnsi="Times New Roman"/>
      <w:szCs w:val="20"/>
      <w:lang w:val="en-GB"/>
    </w:rPr>
  </w:style>
  <w:style w:type="paragraph" w:styleId="71">
    <w:name w:val="toc 7"/>
    <w:basedOn w:val="a0"/>
    <w:next w:val="a0"/>
    <w:autoRedefine/>
    <w:rsid w:val="00832490"/>
    <w:pPr>
      <w:spacing w:before="0" w:after="0"/>
      <w:ind w:left="1440" w:firstLine="0"/>
      <w:jc w:val="left"/>
    </w:pPr>
    <w:rPr>
      <w:rFonts w:ascii="Times New Roman" w:hAnsi="Times New Roman"/>
      <w:szCs w:val="20"/>
      <w:lang w:val="en-GB"/>
    </w:rPr>
  </w:style>
  <w:style w:type="paragraph" w:styleId="81">
    <w:name w:val="toc 8"/>
    <w:basedOn w:val="a0"/>
    <w:next w:val="a0"/>
    <w:autoRedefine/>
    <w:rsid w:val="00832490"/>
    <w:pPr>
      <w:spacing w:before="0" w:after="0"/>
      <w:ind w:left="1680" w:firstLine="0"/>
      <w:jc w:val="left"/>
    </w:pPr>
    <w:rPr>
      <w:rFonts w:ascii="Times New Roman" w:hAnsi="Times New Roman"/>
      <w:szCs w:val="20"/>
      <w:lang w:val="en-GB"/>
    </w:rPr>
  </w:style>
  <w:style w:type="paragraph" w:styleId="91">
    <w:name w:val="toc 9"/>
    <w:basedOn w:val="a0"/>
    <w:next w:val="a0"/>
    <w:autoRedefine/>
    <w:rsid w:val="00832490"/>
    <w:pPr>
      <w:spacing w:before="0" w:after="0"/>
      <w:ind w:left="1920" w:firstLine="0"/>
      <w:jc w:val="left"/>
    </w:pPr>
    <w:rPr>
      <w:rFonts w:ascii="Times New Roman" w:hAnsi="Times New Roman"/>
      <w:szCs w:val="20"/>
      <w:lang w:val="en-GB"/>
    </w:rPr>
  </w:style>
  <w:style w:type="paragraph" w:customStyle="1" w:styleId="table">
    <w:name w:val="table"/>
    <w:basedOn w:val="a0"/>
    <w:rsid w:val="00832490"/>
    <w:pPr>
      <w:keepNext/>
      <w:spacing w:before="40" w:after="40"/>
      <w:ind w:firstLine="0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NormalCell">
    <w:name w:val="NormalCell"/>
    <w:rsid w:val="00832490"/>
    <w:pPr>
      <w:spacing w:before="60" w:after="60"/>
    </w:pPr>
    <w:rPr>
      <w:rFonts w:ascii="Arial" w:hAnsi="Arial"/>
      <w:bCs/>
      <w:lang w:val="en-US" w:eastAsia="en-US"/>
    </w:rPr>
  </w:style>
  <w:style w:type="paragraph" w:customStyle="1" w:styleId="TableText">
    <w:name w:val="Table Text"/>
    <w:basedOn w:val="a0"/>
    <w:rsid w:val="00832490"/>
    <w:pPr>
      <w:spacing w:before="0" w:after="0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0"/>
    <w:rsid w:val="00832490"/>
    <w:pPr>
      <w:spacing w:before="100" w:beforeAutospacing="1" w:after="100" w:afterAutospacing="1"/>
      <w:ind w:firstLine="0"/>
      <w:jc w:val="left"/>
    </w:pPr>
    <w:rPr>
      <w:rFonts w:eastAsia="Arial Unicode MS" w:cs="Arial"/>
      <w:sz w:val="18"/>
      <w:szCs w:val="18"/>
      <w:lang w:val="en-GB"/>
    </w:rPr>
  </w:style>
  <w:style w:type="paragraph" w:styleId="afb">
    <w:name w:val="footnote text"/>
    <w:basedOn w:val="a0"/>
    <w:link w:val="afc"/>
    <w:rsid w:val="00832490"/>
    <w:pPr>
      <w:spacing w:before="0" w:after="0"/>
      <w:ind w:firstLin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afc">
    <w:name w:val="Текст сноски Знак"/>
    <w:basedOn w:val="a1"/>
    <w:link w:val="afb"/>
    <w:rsid w:val="00832490"/>
    <w:rPr>
      <w:lang w:val="en-GB" w:eastAsia="en-US"/>
    </w:rPr>
  </w:style>
  <w:style w:type="character" w:styleId="afd">
    <w:name w:val="footnote reference"/>
    <w:rsid w:val="00832490"/>
    <w:rPr>
      <w:vertAlign w:val="superscript"/>
    </w:rPr>
  </w:style>
  <w:style w:type="paragraph" w:styleId="afe">
    <w:name w:val="annotation text"/>
    <w:basedOn w:val="a0"/>
    <w:link w:val="aff"/>
    <w:uiPriority w:val="99"/>
    <w:rsid w:val="00832490"/>
    <w:pPr>
      <w:spacing w:before="0"/>
      <w:ind w:firstLine="0"/>
    </w:pPr>
    <w:rPr>
      <w:sz w:val="20"/>
      <w:szCs w:val="20"/>
      <w:lang w:val="en-GB"/>
    </w:rPr>
  </w:style>
  <w:style w:type="character" w:customStyle="1" w:styleId="aff">
    <w:name w:val="Текст примечания Знак"/>
    <w:basedOn w:val="a1"/>
    <w:link w:val="afe"/>
    <w:uiPriority w:val="99"/>
    <w:rsid w:val="00832490"/>
    <w:rPr>
      <w:rFonts w:ascii="Arial" w:hAnsi="Arial"/>
      <w:lang w:val="en-GB" w:eastAsia="en-US"/>
    </w:rPr>
  </w:style>
  <w:style w:type="character" w:styleId="aff0">
    <w:name w:val="annotation reference"/>
    <w:rsid w:val="00832490"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rsid w:val="00832490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basedOn w:val="aff"/>
    <w:link w:val="aff1"/>
    <w:uiPriority w:val="99"/>
    <w:rsid w:val="00832490"/>
    <w:rPr>
      <w:rFonts w:ascii="Arial" w:hAnsi="Arial"/>
      <w:b/>
      <w:bCs/>
      <w:lang w:val="en-GB" w:eastAsia="en-US"/>
    </w:rPr>
  </w:style>
  <w:style w:type="paragraph" w:customStyle="1" w:styleId="TEXT2">
    <w:name w:val="TEXT 2"/>
    <w:aliases w:val="2,text 2"/>
    <w:basedOn w:val="a0"/>
    <w:rsid w:val="00832490"/>
    <w:pPr>
      <w:keepLines/>
      <w:overflowPunct w:val="0"/>
      <w:autoSpaceDE w:val="0"/>
      <w:autoSpaceDN w:val="0"/>
      <w:adjustRightInd w:val="0"/>
      <w:spacing w:before="0" w:after="0"/>
      <w:ind w:left="1100" w:hanging="560"/>
      <w:textAlignment w:val="baseline"/>
    </w:pPr>
    <w:rPr>
      <w:rFonts w:ascii="Helv" w:hAnsi="Helv"/>
      <w:color w:val="000000"/>
      <w:sz w:val="20"/>
      <w:szCs w:val="20"/>
    </w:rPr>
  </w:style>
  <w:style w:type="character" w:customStyle="1" w:styleId="11">
    <w:name w:val="Заголовок 1 Знак"/>
    <w:aliases w:val="Part Знак"/>
    <w:link w:val="10"/>
    <w:rsid w:val="00DE4B07"/>
    <w:rPr>
      <w:bCs/>
      <w:kern w:val="32"/>
      <w:sz w:val="24"/>
      <w:szCs w:val="24"/>
      <w:lang w:eastAsia="en-US"/>
    </w:rPr>
  </w:style>
  <w:style w:type="character" w:customStyle="1" w:styleId="a5">
    <w:name w:val="Верхний колонтитул Знак"/>
    <w:aliases w:val="h Знак,ITTHEADER Знак,even Знак"/>
    <w:link w:val="a4"/>
    <w:rsid w:val="00832490"/>
    <w:rPr>
      <w:rFonts w:ascii="Arial" w:hAnsi="Arial"/>
      <w:sz w:val="24"/>
      <w:szCs w:val="24"/>
      <w:lang w:val="en-US" w:eastAsia="en-US"/>
    </w:rPr>
  </w:style>
  <w:style w:type="character" w:customStyle="1" w:styleId="20">
    <w:name w:val="Заголовок 2 Знак"/>
    <w:aliases w:val="Заголовок-2 Знак"/>
    <w:link w:val="2"/>
    <w:uiPriority w:val="99"/>
    <w:rsid w:val="004A2CB1"/>
    <w:rPr>
      <w:b/>
      <w:bCs/>
      <w:iCs/>
      <w:smallCaps/>
      <w:sz w:val="28"/>
      <w:szCs w:val="22"/>
      <w:lang w:eastAsia="en-US"/>
    </w:rPr>
  </w:style>
  <w:style w:type="paragraph" w:customStyle="1" w:styleId="1">
    <w:name w:val="Заголовок_1"/>
    <w:basedOn w:val="10"/>
    <w:link w:val="14"/>
    <w:uiPriority w:val="99"/>
    <w:rsid w:val="00832490"/>
    <w:pPr>
      <w:numPr>
        <w:numId w:val="7"/>
      </w:numPr>
      <w:spacing w:before="240" w:after="60" w:line="276" w:lineRule="auto"/>
    </w:pPr>
    <w:rPr>
      <w:rFonts w:ascii="Arial" w:hAnsi="Arial"/>
      <w:bCs w:val="0"/>
      <w:sz w:val="32"/>
      <w:szCs w:val="32"/>
      <w:lang w:val="de-DE" w:eastAsia="x-none"/>
    </w:rPr>
  </w:style>
  <w:style w:type="character" w:customStyle="1" w:styleId="14">
    <w:name w:val="Заголовок_1 Знак"/>
    <w:link w:val="1"/>
    <w:uiPriority w:val="99"/>
    <w:locked/>
    <w:rsid w:val="00832490"/>
    <w:rPr>
      <w:rFonts w:ascii="Arial" w:hAnsi="Arial"/>
      <w:kern w:val="32"/>
      <w:sz w:val="32"/>
      <w:szCs w:val="32"/>
      <w:lang w:val="de-DE" w:eastAsia="x-none"/>
    </w:rPr>
  </w:style>
  <w:style w:type="paragraph" w:customStyle="1" w:styleId="Indent2">
    <w:name w:val="Indent 2"/>
    <w:basedOn w:val="a0"/>
    <w:rsid w:val="00832490"/>
    <w:pPr>
      <w:spacing w:before="0" w:after="0"/>
      <w:ind w:left="1134" w:hanging="567"/>
    </w:pPr>
    <w:rPr>
      <w:rFonts w:ascii="Times New Roman" w:eastAsia="SimSun" w:hAnsi="Times New Roman"/>
      <w:sz w:val="20"/>
      <w:szCs w:val="20"/>
      <w:lang w:val="en-GB"/>
    </w:rPr>
  </w:style>
  <w:style w:type="character" w:customStyle="1" w:styleId="af">
    <w:name w:val="Текст выноски Знак"/>
    <w:link w:val="ae"/>
    <w:uiPriority w:val="99"/>
    <w:semiHidden/>
    <w:rsid w:val="00832490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8324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Знак"/>
    <w:link w:val="aa"/>
    <w:uiPriority w:val="99"/>
    <w:rsid w:val="00832490"/>
    <w:rPr>
      <w:sz w:val="24"/>
    </w:rPr>
  </w:style>
  <w:style w:type="paragraph" w:styleId="a">
    <w:name w:val="List Bullet"/>
    <w:basedOn w:val="a0"/>
    <w:uiPriority w:val="99"/>
    <w:unhideWhenUsed/>
    <w:rsid w:val="00832490"/>
    <w:pPr>
      <w:numPr>
        <w:numId w:val="18"/>
      </w:numPr>
      <w:spacing w:before="120" w:after="0"/>
      <w:contextualSpacing/>
    </w:pPr>
    <w:rPr>
      <w:rFonts w:ascii="Times New Roman" w:hAnsi="Times New Roman"/>
      <w:szCs w:val="20"/>
      <w:lang w:val="ru-RU" w:eastAsia="ru-RU"/>
    </w:rPr>
  </w:style>
  <w:style w:type="paragraph" w:styleId="aff3">
    <w:name w:val="Revision"/>
    <w:hidden/>
    <w:uiPriority w:val="99"/>
    <w:semiHidden/>
    <w:rsid w:val="00832490"/>
    <w:rPr>
      <w:sz w:val="24"/>
      <w:lang w:val="en-GB" w:eastAsia="en-US"/>
    </w:rPr>
  </w:style>
  <w:style w:type="paragraph" w:customStyle="1" w:styleId="26">
    <w:name w:val="основной 2"/>
    <w:basedOn w:val="a0"/>
    <w:rsid w:val="00832490"/>
    <w:pPr>
      <w:widowControl w:val="0"/>
      <w:spacing w:before="0" w:after="0"/>
      <w:ind w:firstLine="0"/>
    </w:pPr>
    <w:rPr>
      <w:rFonts w:ascii="Times New Roman" w:hAnsi="Times New Roman"/>
      <w:szCs w:val="20"/>
      <w:lang w:val="ru-RU" w:eastAsia="ru-RU"/>
    </w:rPr>
  </w:style>
  <w:style w:type="paragraph" w:customStyle="1" w:styleId="Default">
    <w:name w:val="Default"/>
    <w:rsid w:val="008324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822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22C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950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0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9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46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55504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6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079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105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51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tkr-contractor.olimpoks.r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pc.ru/RU/tenders/Pages/HSEDocument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2" ma:contentTypeDescription="Создание документа." ma:contentTypeScope="" ma:versionID="eb749188534772aee52ddfc706ec61f1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0ad8893e513e1d4d65ee735bb98c49ba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7C67-C854-444E-AE37-110DBB5E9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E0CA5-BD2E-4F51-AE67-69FC9010D8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2A2153-9649-49FD-AB06-707CC209FD1B}"/>
</file>

<file path=customXml/itemProps4.xml><?xml version="1.0" encoding="utf-8"?>
<ds:datastoreItem xmlns:ds="http://schemas.openxmlformats.org/officeDocument/2006/customXml" ds:itemID="{70101969-5472-474A-827A-0082FE3440A4}">
  <ds:schemaRefs>
    <ds:schemaRef ds:uri="http://purl.org/dc/elements/1.1/"/>
    <ds:schemaRef ds:uri="http://schemas.microsoft.com/office/2006/metadata/properties"/>
    <ds:schemaRef ds:uri="d39eca98-1745-4016-a754-09af766b68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f98378-c797-4c3e-8f04-ddadc3b4347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7704962-84B5-46BE-9C7F-A0E7CA78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3991</Words>
  <Characters>29489</Characters>
  <Application>Microsoft Office Word</Application>
  <DocSecurity>0</DocSecurity>
  <Lines>245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процедуры, инструкции, матрицы</vt:lpstr>
      <vt:lpstr>Шаблон процедуры, инструкции, матрицы</vt:lpstr>
    </vt:vector>
  </TitlesOfParts>
  <Company>CPC-R</Company>
  <LinksUpToDate>false</LinksUpToDate>
  <CharactersWithSpaces>33414</CharactersWithSpaces>
  <SharedDoc>false</SharedDoc>
  <HLinks>
    <vt:vector size="60" baseType="variant"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_Toc489447190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_Toc489447189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_Toc489447188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_Toc489447187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_Toc489447186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_Toc489447184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_Toc489447183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_Toc489447182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_Toc489447181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_Toc489447180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процедуры, инструкции, матрицы</dc:title>
  <dc:creator>loba0925</dc:creator>
  <cp:lastModifiedBy>tsyd0408</cp:lastModifiedBy>
  <cp:revision>4</cp:revision>
  <cp:lastPrinted>2021-06-16T09:20:00Z</cp:lastPrinted>
  <dcterms:created xsi:type="dcterms:W3CDTF">2022-10-26T11:57:00Z</dcterms:created>
  <dcterms:modified xsi:type="dcterms:W3CDTF">2023-01-09T13:02:00Z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">
    <vt:lpwstr>1</vt:lpwstr>
  </property>
  <property fmtid="{D5CDD505-2E9C-101B-9397-08002B2CF9AE}" pid="3" name="Approved Date">
    <vt:lpwstr/>
  </property>
  <property fmtid="{D5CDD505-2E9C-101B-9397-08002B2CF9AE}" pid="4" name="Lang/ Язык">
    <vt:lpwstr>Rus</vt:lpwstr>
  </property>
  <property fmtid="{D5CDD505-2E9C-101B-9397-08002B2CF9AE}" pid="5" name="ContentType">
    <vt:lpwstr>Document</vt:lpwstr>
  </property>
  <property fmtid="{D5CDD505-2E9C-101B-9397-08002B2CF9AE}" pid="6" name="Link 2">
    <vt:lpwstr/>
  </property>
  <property fmtid="{D5CDD505-2E9C-101B-9397-08002B2CF9AE}" pid="7" name="Title/Заголовок">
    <vt:lpwstr/>
  </property>
  <property fmtid="{D5CDD505-2E9C-101B-9397-08002B2CF9AE}" pid="8" name="Comments">
    <vt:lpwstr/>
  </property>
  <property fmtid="{D5CDD505-2E9C-101B-9397-08002B2CF9AE}" pid="9" name="Link">
    <vt:lpwstr/>
  </property>
  <property fmtid="{D5CDD505-2E9C-101B-9397-08002B2CF9AE}" pid="10" name="Document owners">
    <vt:lpwstr/>
  </property>
  <property fmtid="{D5CDD505-2E9C-101B-9397-08002B2CF9AE}" pid="11" name="Document Type">
    <vt:lpwstr>Exhibit / Приложение</vt:lpwstr>
  </property>
  <property fmtid="{D5CDD505-2E9C-101B-9397-08002B2CF9AE}" pid="12" name="Order">
    <vt:lpwstr>558600.000000000</vt:lpwstr>
  </property>
  <property fmtid="{D5CDD505-2E9C-101B-9397-08002B2CF9AE}" pid="13" name="Number">
    <vt:lpwstr>H-003-02</vt:lpwstr>
  </property>
  <property fmtid="{D5CDD505-2E9C-101B-9397-08002B2CF9AE}" pid="14" name="Due Date">
    <vt:lpwstr/>
  </property>
  <property fmtid="{D5CDD505-2E9C-101B-9397-08002B2CF9AE}" pid="15" name="Approve Responsible">
    <vt:lpwstr/>
  </property>
  <property fmtid="{D5CDD505-2E9C-101B-9397-08002B2CF9AE}" pid="16" name="Document Owner">
    <vt:lpwstr/>
  </property>
  <property fmtid="{D5CDD505-2E9C-101B-9397-08002B2CF9AE}" pid="17" name="Transmittal">
    <vt:lpwstr>, </vt:lpwstr>
  </property>
  <property fmtid="{D5CDD505-2E9C-101B-9397-08002B2CF9AE}" pid="18" name="Received Date">
    <vt:lpwstr/>
  </property>
  <property fmtid="{D5CDD505-2E9C-101B-9397-08002B2CF9AE}" pid="19" name="Effective Date">
    <vt:lpwstr/>
  </property>
  <property fmtid="{D5CDD505-2E9C-101B-9397-08002B2CF9AE}" pid="20" name="Outgoing Transmittal">
    <vt:lpwstr/>
  </property>
  <property fmtid="{D5CDD505-2E9C-101B-9397-08002B2CF9AE}" pid="21" name="MEMO">
    <vt:lpwstr>, </vt:lpwstr>
  </property>
  <property fmtid="{D5CDD505-2E9C-101B-9397-08002B2CF9AE}" pid="22" name="Link 1">
    <vt:lpwstr>, </vt:lpwstr>
  </property>
  <property fmtid="{D5CDD505-2E9C-101B-9397-08002B2CF9AE}" pid="23" name="Status / Статус">
    <vt:lpwstr/>
  </property>
  <property fmtid="{D5CDD505-2E9C-101B-9397-08002B2CF9AE}" pid="24" name="ContentTypeId">
    <vt:lpwstr>0x010100DDDD85E079DBCA48B0A78D3A7501F9CC</vt:lpwstr>
  </property>
</Properties>
</file>